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D02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089" w:rsidRPr="00E708EA" w:rsidRDefault="000B66FA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056D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0B66FA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2F6A5F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8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2268"/>
      </w:tblGrid>
      <w:tr w:rsidR="006B10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F6A5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5F" w:rsidRPr="00B17178" w:rsidRDefault="002F6A5F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2F6A5F" w:rsidRDefault="000B66FA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Подготовлены</w:t>
            </w:r>
            <w:r w:rsidR="002F6A5F"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материалы по проведению декады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2F6A5F" w:rsidRDefault="002F6A5F" w:rsidP="002F6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5F">
              <w:rPr>
                <w:rFonts w:ascii="Times New Roman" w:hAnsi="Times New Roman" w:cs="Times New Roman"/>
                <w:sz w:val="28"/>
                <w:szCs w:val="28"/>
              </w:rPr>
              <w:t>1-10.11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E708EA" w:rsidRDefault="002F6A5F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F6A5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5F" w:rsidRPr="00B17178" w:rsidRDefault="002F6A5F" w:rsidP="002F6A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2F6A5F" w:rsidRDefault="000B66FA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="002F6A5F"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проведения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2F6A5F" w:rsidRDefault="002F6A5F" w:rsidP="002F6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E708EA" w:rsidRDefault="002F6A5F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B66F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6FA" w:rsidRPr="00B17178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2F5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6A5F">
              <w:rPr>
                <w:rFonts w:ascii="Times New Roman" w:eastAsia="Calibri" w:hAnsi="Times New Roman" w:cs="Times New Roman"/>
                <w:sz w:val="28"/>
                <w:szCs w:val="28"/>
              </w:rPr>
              <w:t>ыпуск методических рекомендаций, памяток, инструкций, положений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5F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E708E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B66F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6FA" w:rsidRPr="00B17178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pStyle w:val="Default"/>
              <w:rPr>
                <w:sz w:val="28"/>
                <w:szCs w:val="28"/>
              </w:rPr>
            </w:pPr>
            <w:r w:rsidRPr="002F6A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Подготовлен</w:t>
            </w:r>
            <w:r w:rsidRPr="002F6A5F">
              <w:rPr>
                <w:rFonts w:eastAsia="Times New Roman"/>
                <w:sz w:val="28"/>
                <w:szCs w:val="28"/>
                <w:lang w:eastAsia="ru-RU"/>
              </w:rPr>
              <w:t xml:space="preserve"> пакет документов для участия в краевом конкурсе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F6A5F">
              <w:rPr>
                <w:rFonts w:eastAsia="Times New Roman"/>
                <w:sz w:val="28"/>
                <w:szCs w:val="28"/>
                <w:lang w:eastAsia="ru-RU"/>
              </w:rPr>
              <w:t>Эко-лидер»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5F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E708E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F6A5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5F" w:rsidRPr="00B17178" w:rsidRDefault="002F6A5F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2F6A5F" w:rsidRDefault="000B66FA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Разработаны</w:t>
            </w:r>
            <w:r w:rsidR="002F6A5F"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методически</w:t>
            </w:r>
            <w:r w:rsidR="00DF4F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6A5F"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 w:rsidR="00DF4F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F6A5F"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Pr="002F6A5F" w:rsidRDefault="002F6A5F" w:rsidP="002F6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5F" w:rsidRDefault="002F6A5F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0B66FA" w:rsidRPr="00E708EA" w:rsidRDefault="000B66FA" w:rsidP="002F6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F4FB0" w:rsidRPr="00E708EA" w:rsidTr="00BF11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B0" w:rsidRPr="00B17178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«Мотивированный сотрудник: главные факторы мотивации» (сайт «Российский учебник»)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F4FB0" w:rsidRPr="00E708EA" w:rsidTr="00AD13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B0" w:rsidRPr="00B17178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образовательной и проектной деятельности при изучении природных и социальных объектов» (сайт «Российский учебник»)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DF4FB0" w:rsidRPr="00E708EA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F4FB0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B0" w:rsidRPr="00B17178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2F6A5F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</w:t>
            </w:r>
            <w:r w:rsidR="002F5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одготовке и проведении краевой акции «</w:t>
            </w:r>
            <w:proofErr w:type="spellStart"/>
            <w:r w:rsidR="002F5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молодые защитники природы помогают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2F6A5F" w:rsidRDefault="000B66FA" w:rsidP="00DF4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E708EA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B66F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6FA" w:rsidRPr="00B17178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</w:t>
            </w:r>
            <w:r w:rsidR="002F5A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товке и проведении городской   а</w:t>
            </w:r>
            <w:r w:rsidRPr="002F6A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0B66FA" w:rsidRPr="00E708E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B66F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6FA" w:rsidRPr="00B17178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Составлена</w:t>
            </w:r>
            <w:r w:rsidRPr="002F6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«Памятк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6A5F">
              <w:rPr>
                <w:rFonts w:ascii="Times New Roman" w:eastAsia="Calibri" w:hAnsi="Times New Roman" w:cs="Times New Roman"/>
                <w:sz w:val="28"/>
                <w:szCs w:val="28"/>
              </w:rPr>
              <w:t>» по разработке дополните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льной общеразвивающей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E708E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B66F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6FA" w:rsidRPr="00B17178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Составлены м</w:t>
            </w:r>
            <w:r w:rsidRPr="002F6A5F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рекомендации по проведению мероприятий в рамках «Декады Энергосбережения»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2F6A5F" w:rsidRDefault="000B66FA" w:rsidP="000B6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E708E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4FB0" w:rsidRPr="00E708EA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B17178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FB0" w:rsidRPr="00DF4FB0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Подготовлен пакет</w:t>
            </w:r>
            <w:r w:rsidR="00DF4FB0"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DF4FB0"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F4FB0"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городском конкурсе на лучшую организацию </w:t>
            </w:r>
            <w:r w:rsidR="00DF4FB0"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добровольческой деятельности «Хабаровск-территория добра»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01.11-15.11</w:t>
            </w:r>
          </w:p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F4FB0" w:rsidRPr="00E708EA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B17178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0" w:rsidRPr="00DF4FB0" w:rsidRDefault="00DF4FB0" w:rsidP="00DF4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C28A8" w:rsidRPr="00E708EA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8" w:rsidRPr="00E708EA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положительного педагогического опыта по теме "Воспитательная работа в учреждениях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8A8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7C28A8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C28A8" w:rsidRPr="00E708EA" w:rsidTr="00510E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8" w:rsidRPr="00E708EA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художественному направлению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8A8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C28A8" w:rsidRPr="00E708EA" w:rsidTr="006C65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8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28A8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F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7C28A8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A8" w:rsidRPr="00DF4FB0" w:rsidRDefault="007C28A8" w:rsidP="007C2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B66FA" w:rsidRPr="00E708EA" w:rsidTr="00C921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Подготовлены материалы для статьи в журнал «Дополнительное обр</w:t>
            </w:r>
            <w:r w:rsidR="002F5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азование» «</w:t>
            </w:r>
            <w:proofErr w:type="spellStart"/>
            <w:r w:rsidR="002F5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Тигромания</w:t>
            </w:r>
            <w:proofErr w:type="spellEnd"/>
            <w:r w:rsidR="002F5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="002F5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ключик </w:t>
            </w:r>
            <w:r w:rsidRPr="006F172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к</w:t>
            </w:r>
            <w:proofErr w:type="gramEnd"/>
            <w:r w:rsidRPr="006F172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новым знаниям</w:t>
            </w:r>
            <w:r w:rsidRPr="006F1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F172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  <w:t xml:space="preserve"> </w:t>
            </w:r>
            <w:r w:rsidRPr="006F172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 проведении дистанционного конкурса–викторины «ТИГРОТЕКА» в рам</w:t>
            </w:r>
            <w:r w:rsidR="002F5A4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</w:t>
            </w:r>
            <w:r w:rsidRPr="006F172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ах городской </w:t>
            </w: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акции «Сохраним хозяина дальневосточной тайги» –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6F172A" w:rsidRDefault="000B66FA" w:rsidP="006F17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DF4FB0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B66FA" w:rsidRPr="00E708EA" w:rsidTr="00492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Default="000B66FA" w:rsidP="000B6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7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IX Краевого конкурса экологических проектов по защите и охране животного мира Приморья и Дальнего Востока среди школьников и студентов «Мы в ответе за тех, кого приручили!"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7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01.11-20.11</w:t>
            </w:r>
          </w:p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6FA" w:rsidRPr="006F172A" w:rsidRDefault="000B66F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FA" w:rsidRPr="00DF4FB0" w:rsidRDefault="000B66FA" w:rsidP="000B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F172A" w:rsidRPr="00E708EA" w:rsidTr="009B55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2F5A4F">
            <w:pPr>
              <w:spacing w:after="0" w:line="240" w:lineRule="auto"/>
              <w:ind w:left="-35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Проведение эко урока «</w:t>
            </w:r>
            <w:proofErr w:type="spellStart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ПроОтходы</w:t>
            </w:r>
            <w:proofErr w:type="spellEnd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городской </w:t>
            </w:r>
            <w:r w:rsidRPr="006F1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природоохранной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F172A" w:rsidRPr="00E708EA" w:rsidTr="006B4E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материалов по проведению командной игры «Сокровища Чёрного моря»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01.11-21.11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6B4E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электронные формы заявок для организации участия образовательных учреждений в городской </w:t>
            </w:r>
            <w:proofErr w:type="spellStart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01.11-20.11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7C0D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 пакет документов для участия в городском творческом конкурсе детей-инвалидов «Твори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01.11-19.11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7C0D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6F1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медианаре</w:t>
            </w:r>
            <w:proofErr w:type="spellEnd"/>
            <w:r w:rsidRPr="006F1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«Цифровая грамотность школьника», изучен пакет методических и учебных материалов (сайт «Корпорация Российский учебник»)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7C0D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медианаре</w:t>
            </w:r>
            <w:proofErr w:type="spellEnd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» по теме: «Информационная компетентность как требование профессионального стандарта педагога»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7C0D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Участие в краевом родительском собрании на тему: «Воспитание без границ: общая цель и общая ответственность» (в режиме видеоконференцсвязи)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6F172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A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DF4FB0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0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E708EA" w:rsidRDefault="006F172A" w:rsidP="006F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72A" w:rsidRPr="00E708EA" w:rsidRDefault="006F172A" w:rsidP="006F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172A" w:rsidRPr="00E708EA" w:rsidRDefault="006F172A" w:rsidP="006F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2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и участие в проведении бесед «Наш любимый Хабаровский край» для обучающихся объединений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19.10-31.10</w:t>
            </w:r>
          </w:p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F172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 проведения </w:t>
            </w:r>
            <w:proofErr w:type="spellStart"/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«Береги 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10.10-20.10</w:t>
            </w:r>
          </w:p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F172A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старшеклассников-лидеров в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Дополнительной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общеразвивающей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программе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вожатый»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6F172A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172A" w:rsidRPr="00B17178" w:rsidRDefault="006F172A" w:rsidP="006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2A" w:rsidRPr="00E708EA" w:rsidRDefault="006F172A" w:rsidP="006F1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7B334B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B334B">
              <w:rPr>
                <w:rFonts w:ascii="Times New Roman" w:hAnsi="Times New Roman"/>
                <w:sz w:val="28"/>
                <w:szCs w:val="28"/>
              </w:rPr>
              <w:t>роведение совместно с руководителями объединений «Выставки рисунков и творческих работ «Все мы – россияне», приуроч</w:t>
            </w:r>
            <w:r w:rsidR="004E41F9">
              <w:rPr>
                <w:rFonts w:ascii="Times New Roman" w:hAnsi="Times New Roman"/>
                <w:sz w:val="28"/>
                <w:szCs w:val="28"/>
              </w:rPr>
              <w:t>енной ко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7B334B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334B">
              <w:rPr>
                <w:rFonts w:ascii="Times New Roman" w:hAnsi="Times New Roman"/>
                <w:sz w:val="28"/>
                <w:szCs w:val="28"/>
              </w:rPr>
              <w:t>30.10- 10.11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7B334B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34B">
              <w:rPr>
                <w:rFonts w:ascii="Times New Roman" w:hAnsi="Times New Roman"/>
                <w:sz w:val="28"/>
                <w:szCs w:val="28"/>
              </w:rPr>
              <w:t>Подготовка и проведение информацион</w:t>
            </w:r>
            <w:r w:rsidR="00132B9B">
              <w:rPr>
                <w:rFonts w:ascii="Times New Roman" w:hAnsi="Times New Roman"/>
                <w:sz w:val="28"/>
                <w:szCs w:val="28"/>
              </w:rPr>
              <w:t>но-игровых программ, посвящённых</w:t>
            </w:r>
            <w:r w:rsidRPr="007B334B">
              <w:rPr>
                <w:rFonts w:ascii="Times New Roman" w:hAnsi="Times New Roman"/>
                <w:sz w:val="28"/>
                <w:szCs w:val="28"/>
              </w:rPr>
              <w:t xml:space="preserve"> Дню примирения и согласия «Пока мы едины, мы непобедимы»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7B334B" w:rsidRDefault="001F6D02" w:rsidP="001F6D02">
            <w:pPr>
              <w:rPr>
                <w:rFonts w:ascii="Times New Roman" w:hAnsi="Times New Roman"/>
                <w:sz w:val="28"/>
                <w:szCs w:val="28"/>
              </w:rPr>
            </w:pPr>
            <w:r w:rsidRPr="007B334B">
              <w:rPr>
                <w:rFonts w:ascii="Times New Roman" w:hAnsi="Times New Roman"/>
                <w:sz w:val="28"/>
                <w:szCs w:val="28"/>
              </w:rPr>
              <w:t>02.10- 06.11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132B9B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221">
              <w:rPr>
                <w:rFonts w:ascii="Times New Roman" w:hAnsi="Times New Roman"/>
                <w:sz w:val="28"/>
                <w:szCs w:val="28"/>
              </w:rPr>
              <w:t>Подготовка фотоотчётов «В детском экологическом центре «Косатка» продолж</w:t>
            </w:r>
            <w:r w:rsidR="00132B9B">
              <w:rPr>
                <w:rFonts w:ascii="Times New Roman" w:hAnsi="Times New Roman"/>
                <w:sz w:val="28"/>
                <w:szCs w:val="28"/>
              </w:rPr>
              <w:t>ается экологическая Осень», «В э</w:t>
            </w:r>
            <w:r w:rsidRPr="00676221">
              <w:rPr>
                <w:rFonts w:ascii="Times New Roman" w:hAnsi="Times New Roman"/>
                <w:sz w:val="28"/>
                <w:szCs w:val="28"/>
              </w:rPr>
              <w:t>кологическом центре «Косатка» традиционно проходит цикл экологических праздников «Осенний бал», «День народного единства», «День рождения края», «Открытые занятия «Зимующие птицы Дальнего востока и Хабаровского края», «В период осенних каникул в детских объединениях МАУ ДО ДЭЦ «Косатка» проводились экскурсии и выездные</w:t>
            </w:r>
            <w:r w:rsidR="00523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221">
              <w:rPr>
                <w:rFonts w:ascii="Times New Roman" w:hAnsi="Times New Roman"/>
                <w:sz w:val="28"/>
                <w:szCs w:val="28"/>
              </w:rPr>
              <w:t>мероприятия с родителями»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7B334B" w:rsidRDefault="001F6D02" w:rsidP="001F6D0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6221">
              <w:rPr>
                <w:rFonts w:ascii="Times New Roman" w:hAnsi="Times New Roman"/>
                <w:sz w:val="28"/>
                <w:szCs w:val="28"/>
              </w:rPr>
              <w:t>20.10-08.11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676221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221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в игровой форме </w:t>
            </w:r>
            <w:r>
              <w:rPr>
                <w:rFonts w:ascii="Times New Roman" w:hAnsi="Times New Roman"/>
                <w:sz w:val="28"/>
                <w:szCs w:val="28"/>
              </w:rPr>
              <w:t>«Зайка и</w:t>
            </w:r>
            <w:r w:rsidRPr="00676221">
              <w:rPr>
                <w:rFonts w:ascii="Times New Roman" w:hAnsi="Times New Roman"/>
                <w:sz w:val="28"/>
                <w:szCs w:val="28"/>
              </w:rPr>
              <w:t xml:space="preserve"> энергосбережение», «Следствие ведут колобки» в рамках «Декады энергосбережения» для у</w:t>
            </w:r>
            <w:r w:rsidR="00D96563">
              <w:rPr>
                <w:rFonts w:ascii="Times New Roman" w:hAnsi="Times New Roman"/>
                <w:sz w:val="28"/>
                <w:szCs w:val="28"/>
              </w:rPr>
              <w:t>чащихся в детских объединениях Ц</w:t>
            </w:r>
            <w:r w:rsidRPr="00676221">
              <w:rPr>
                <w:rFonts w:ascii="Times New Roman" w:hAnsi="Times New Roman"/>
                <w:sz w:val="28"/>
                <w:szCs w:val="28"/>
              </w:rPr>
              <w:t>ентра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676221" w:rsidRDefault="001F6D02" w:rsidP="001F6D02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221">
              <w:rPr>
                <w:rFonts w:ascii="Times New Roman" w:hAnsi="Times New Roman"/>
                <w:sz w:val="28"/>
                <w:szCs w:val="28"/>
              </w:rPr>
              <w:t>02.11 -25.11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676221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221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совместно с инспектором по пропаганде ОГИБДД УМВД России по г. Хабаровску (Саблиной Е.А.) информационно-игровой программы «Знатоки дорожных правил» и интерактивных игр «Юный инспектор дорожного движения» в рамках месячника «Знатоки дорожных правил», посвящённых Дню сотрудника полиции.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676221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221">
              <w:rPr>
                <w:rFonts w:ascii="Times New Roman" w:hAnsi="Times New Roman"/>
                <w:sz w:val="28"/>
                <w:szCs w:val="28"/>
                <w:lang w:eastAsia="ru-RU"/>
              </w:rPr>
              <w:t>10.11 - 29.11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>Подготовка плана проведения мероприятий, посвящённых Дню матери. Разработка сценария, подготовка концертных номеров, проведение репетиций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>10.11-20.11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2F5A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2F5A4F">
              <w:rPr>
                <w:rFonts w:ascii="Times New Roman" w:hAnsi="Times New Roman"/>
                <w:sz w:val="28"/>
                <w:szCs w:val="28"/>
              </w:rPr>
              <w:t>е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 xml:space="preserve"> конкурса творческих работ «Пусть мама увидит» (совместно с педагогами Басенко О.В., Гниломёдовой И.А.,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B9B">
              <w:rPr>
                <w:rFonts w:ascii="Times New Roman" w:hAnsi="Times New Roman"/>
                <w:sz w:val="28"/>
                <w:szCs w:val="28"/>
              </w:rPr>
              <w:t>Ермаковой Е.Ю., Голиковой Е.В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>01.11. - 15.11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D965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656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D96563">
              <w:rPr>
                <w:rFonts w:ascii="Times New Roman" w:hAnsi="Times New Roman"/>
                <w:sz w:val="28"/>
                <w:szCs w:val="28"/>
              </w:rPr>
              <w:t>е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 xml:space="preserve"> выставки творческих работ «Для наших мам» (совместно с педагогами Басенко О.В., Гниломёдова И.А.)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>15.11. - 30.11.</w:t>
            </w:r>
            <w:r w:rsidRPr="00ED14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ED1438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438">
              <w:rPr>
                <w:rFonts w:ascii="Times New Roman" w:hAnsi="Times New Roman"/>
                <w:sz w:val="28"/>
                <w:szCs w:val="28"/>
              </w:rPr>
              <w:t>Подготовка концертной программы «Мама – главное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7B334B" w:rsidRDefault="001F6D02" w:rsidP="001F6D0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45F0F">
              <w:rPr>
                <w:rFonts w:ascii="Times New Roman" w:hAnsi="Times New Roman"/>
                <w:sz w:val="28"/>
                <w:szCs w:val="28"/>
              </w:rPr>
              <w:t>10.11-23.11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Подготовка фотоотчёта и аналитических справок по итогам проведения программ «Для милых мам», «Зайка и энергосбережение» и «Следствие ведут колобки» в рамках «Декады энергосбережения»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Подготовка графика проведения Новогодних и Рождественских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1A5">
              <w:rPr>
                <w:rFonts w:ascii="Times New Roman" w:hAnsi="Times New Roman"/>
                <w:bCs/>
                <w:sz w:val="28"/>
                <w:szCs w:val="28"/>
              </w:rPr>
              <w:t>02.11 -10.11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Подготовка расписания проведения Новогодних праздников в МАУ ДО ДЭЦ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1A5">
              <w:rPr>
                <w:rFonts w:ascii="Times New Roman" w:hAnsi="Times New Roman"/>
                <w:bCs/>
                <w:sz w:val="28"/>
                <w:szCs w:val="28"/>
              </w:rPr>
              <w:t>25.11-30.11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Работа над сценарием, ходом проведения, определение участников, подготовка сметы Новогодних праздников. Проведение художественного совета по оформлению зала.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bCs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Ревизия костюмов, реквизита, оборудования и оформления Новогодних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28.11-</w:t>
            </w: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Сбор матери</w:t>
            </w:r>
            <w:r w:rsidR="002F5A4F">
              <w:rPr>
                <w:rFonts w:ascii="Times New Roman" w:hAnsi="Times New Roman"/>
                <w:sz w:val="28"/>
                <w:szCs w:val="28"/>
              </w:rPr>
              <w:t>ала для методической копилки МО</w:t>
            </w:r>
            <w:r w:rsidRPr="00F831A5">
              <w:rPr>
                <w:rFonts w:ascii="Times New Roman" w:hAnsi="Times New Roman"/>
                <w:sz w:val="28"/>
                <w:szCs w:val="28"/>
              </w:rPr>
              <w:t xml:space="preserve"> по итогам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1A5">
              <w:rPr>
                <w:rFonts w:ascii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Размещение материала на стенде «</w:t>
            </w:r>
            <w:proofErr w:type="spellStart"/>
            <w:r w:rsidRPr="00F831A5"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 w:rsidRPr="00F831A5">
              <w:rPr>
                <w:rFonts w:ascii="Times New Roman" w:hAnsi="Times New Roman"/>
                <w:sz w:val="28"/>
                <w:szCs w:val="28"/>
              </w:rPr>
              <w:t>» по итогам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02" w:rsidRPr="00F831A5" w:rsidRDefault="001F6D02" w:rsidP="001F6D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1A5">
              <w:rPr>
                <w:rFonts w:ascii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D02" w:rsidRPr="00E708EA" w:rsidRDefault="001F6D02" w:rsidP="001F6D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02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B867C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Pr="00B867C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2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1F6D02" w:rsidRPr="00E708EA" w:rsidRDefault="001F6D02" w:rsidP="001F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53A3" w:rsidRPr="00E708EA" w:rsidTr="000844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D96563" w:rsidRPr="00B17178" w:rsidRDefault="00D9656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53A3" w:rsidRPr="00E708EA" w:rsidTr="000844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D96563" w:rsidRPr="00B17178" w:rsidRDefault="00D9656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B867C2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B867C2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F831A5" w:rsidRDefault="00BB53A3" w:rsidP="002F5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Помощь педагогам при подготовке и проведении в объединениях мероприятий, посвящённых Дню примирения и согласия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F831A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29.10-03.11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F831A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Организация и проведение совместно с педагогами конкурса творческих работ «Пусть мама увидит» и выставки творческих работ «Для наших мам»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F831A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F831A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Организация и проведение совместно с руководителями объединений выставки рисунков и творческих работ «Родина моя - Россия», приуроченную ко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F831A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1A5">
              <w:rPr>
                <w:rFonts w:ascii="Times New Roman" w:hAnsi="Times New Roman"/>
                <w:sz w:val="28"/>
                <w:szCs w:val="28"/>
              </w:rPr>
              <w:t>02.11-08.11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A162F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F5">
              <w:rPr>
                <w:rFonts w:ascii="Times New Roman" w:hAnsi="Times New Roman"/>
                <w:sz w:val="28"/>
                <w:szCs w:val="28"/>
              </w:rPr>
              <w:t>Проведение информационно-игровой программы «Знатоки дорожных правил» посвящённых Дню сотрудника полиции, совместно с педа</w:t>
            </w:r>
            <w:r w:rsidR="002F5A4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A162F5">
              <w:rPr>
                <w:rFonts w:ascii="Times New Roman" w:hAnsi="Times New Roman"/>
                <w:sz w:val="28"/>
                <w:szCs w:val="28"/>
              </w:rPr>
              <w:t>гами Карасёвой О.В., Томашевич Д.Р.</w:t>
            </w:r>
            <w:r w:rsidRPr="00A162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A162F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F5">
              <w:rPr>
                <w:rFonts w:ascii="Times New Roman" w:hAnsi="Times New Roman"/>
                <w:sz w:val="28"/>
                <w:szCs w:val="28"/>
              </w:rPr>
              <w:t>10.11 - 29.11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53A3" w:rsidRPr="00E708EA" w:rsidTr="00B760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A162F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62F5">
              <w:rPr>
                <w:rFonts w:ascii="Times New Roman" w:hAnsi="Times New Roman"/>
                <w:sz w:val="28"/>
                <w:szCs w:val="28"/>
              </w:rPr>
              <w:t>Подготовка концертной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ограммы «Мама – главное слово» </w:t>
            </w:r>
            <w:r w:rsidRPr="00A162F5"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Голиковой Е.В., Никифоровой В.Н., Басенко О.В., Михайленко М.И., </w:t>
            </w:r>
            <w:r w:rsidR="002F5A4F">
              <w:rPr>
                <w:rFonts w:ascii="Times New Roman" w:hAnsi="Times New Roman"/>
                <w:sz w:val="28"/>
                <w:szCs w:val="28"/>
              </w:rPr>
              <w:t xml:space="preserve">Прокошенко О.Г., </w:t>
            </w:r>
            <w:proofErr w:type="spellStart"/>
            <w:r w:rsidR="002F5A4F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="002F5A4F">
              <w:rPr>
                <w:rFonts w:ascii="Times New Roman" w:hAnsi="Times New Roman"/>
                <w:sz w:val="28"/>
                <w:szCs w:val="28"/>
              </w:rPr>
              <w:t xml:space="preserve"> О.Е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A162F5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162F5">
              <w:rPr>
                <w:rFonts w:ascii="Times New Roman" w:hAnsi="Times New Roman"/>
                <w:sz w:val="28"/>
                <w:szCs w:val="28"/>
              </w:rPr>
              <w:t>0.11-2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62F5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53A3" w:rsidRPr="00E708EA" w:rsidTr="00B760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CE0642" w:rsidRDefault="00BB53A3" w:rsidP="00BB53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0642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в игровой форме «Зайка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E0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642">
              <w:rPr>
                <w:rFonts w:ascii="Times New Roman" w:hAnsi="Times New Roman"/>
                <w:sz w:val="28"/>
                <w:szCs w:val="28"/>
              </w:rPr>
              <w:lastRenderedPageBreak/>
              <w:t>энергосбережение», «Следствие ведут колобки» в рамках «Декады энергосбережения» для у</w:t>
            </w:r>
            <w:r w:rsidR="002F5A4F">
              <w:rPr>
                <w:rFonts w:ascii="Times New Roman" w:hAnsi="Times New Roman"/>
                <w:sz w:val="28"/>
                <w:szCs w:val="28"/>
              </w:rPr>
              <w:t>чащихся в детских объединениях Ц</w:t>
            </w:r>
            <w:r w:rsidRPr="00CE0642">
              <w:rPr>
                <w:rFonts w:ascii="Times New Roman" w:hAnsi="Times New Roman"/>
                <w:sz w:val="28"/>
                <w:szCs w:val="28"/>
              </w:rPr>
              <w:t xml:space="preserve">ентра совместно с педагогами Голиковой Е.В., </w:t>
            </w:r>
            <w:proofErr w:type="spellStart"/>
            <w:r w:rsidRPr="00CE0642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CE0642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CE064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CE0642" w:rsidRDefault="00BB53A3" w:rsidP="00BB53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42">
              <w:rPr>
                <w:rFonts w:ascii="Times New Roman" w:hAnsi="Times New Roman"/>
                <w:sz w:val="28"/>
                <w:szCs w:val="28"/>
              </w:rPr>
              <w:lastRenderedPageBreak/>
              <w:t>02.11 -25.11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передового педагогического опыта по теме: </w:t>
            </w:r>
            <w:r w:rsidRPr="00B17178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«Учет особенностей развития семьи обучающегося при взаимодействии родителей и педагогов»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A4F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</w:t>
            </w:r>
            <w:r w:rsidR="002F5A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орческих отчетов, выставок </w:t>
            </w:r>
          </w:p>
          <w:p w:rsidR="002F5A4F" w:rsidRPr="00B17178" w:rsidRDefault="002F5A4F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53A3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A3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B53A3" w:rsidRPr="00B17178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A3" w:rsidRPr="00E708EA" w:rsidRDefault="00BB53A3" w:rsidP="00BB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F5A4F" w:rsidRPr="00E708EA" w:rsidTr="000D5B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Организация участия педагогов Горячевой Е.Н., Ермаковой Е.Ю. в городском конкурсе «Россия начинается с Востока»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01.11-21.11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Гниломедовой И.А., </w:t>
            </w:r>
            <w:proofErr w:type="spellStart"/>
            <w:r w:rsidRPr="00BB53A3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B53A3">
              <w:rPr>
                <w:rFonts w:ascii="Times New Roman" w:hAnsi="Times New Roman"/>
                <w:sz w:val="28"/>
                <w:szCs w:val="28"/>
              </w:rPr>
              <w:t xml:space="preserve"> О.Е., Басенко О.В. </w:t>
            </w:r>
            <w:r w:rsidRPr="00BB53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участия </w:t>
            </w:r>
            <w:r w:rsidRPr="00BB53A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</w:t>
            </w:r>
            <w:r w:rsidRPr="00BB53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53A3">
              <w:rPr>
                <w:rFonts w:ascii="Times New Roman" w:hAnsi="Times New Roman"/>
                <w:sz w:val="28"/>
                <w:szCs w:val="28"/>
              </w:rPr>
              <w:t>городском конкурсе новогодней 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педагога Гниломедовой И.А. в Международной ярмарке, конкурсе-параде символа 2020 года «Крыса, </w:t>
            </w:r>
            <w:proofErr w:type="spellStart"/>
            <w:r w:rsidRPr="00BB53A3">
              <w:rPr>
                <w:rFonts w:ascii="Times New Roman" w:hAnsi="Times New Roman"/>
                <w:sz w:val="28"/>
                <w:szCs w:val="28"/>
              </w:rPr>
              <w:t>крысуля</w:t>
            </w:r>
            <w:proofErr w:type="spellEnd"/>
            <w:r w:rsidRPr="00BB53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Ермаковой Е.Ю., Горячевой Е.Н., Гниломедовой И.А., Басенко О.В., </w:t>
            </w:r>
            <w:proofErr w:type="spellStart"/>
            <w:r w:rsidRPr="00BB53A3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B53A3">
              <w:rPr>
                <w:rFonts w:ascii="Times New Roman" w:hAnsi="Times New Roman"/>
                <w:sz w:val="28"/>
                <w:szCs w:val="28"/>
              </w:rPr>
              <w:t xml:space="preserve"> О.В. в </w:t>
            </w:r>
            <w:r w:rsidRPr="00BB53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краевом конкурсе экологических проектов (Уссурийск) «Мы в ответе за тех…»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BB53A3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B53A3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 в районном конкурсе новогодней 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15.11-20.11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BB53A3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B53A3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В.Н., Донец О.Ю., в городской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</w:t>
            </w:r>
            <w:proofErr w:type="spellStart"/>
            <w:r w:rsidRPr="00BB53A3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B53A3">
              <w:rPr>
                <w:rFonts w:ascii="Times New Roman" w:hAnsi="Times New Roman"/>
                <w:sz w:val="28"/>
                <w:szCs w:val="28"/>
              </w:rPr>
              <w:t xml:space="preserve"> О.Е. </w:t>
            </w:r>
            <w:r w:rsidRPr="00BB5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городском </w:t>
            </w:r>
            <w:r w:rsidRPr="00BB53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творческом конкурсе детей-инвалидов «Твори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lastRenderedPageBreak/>
              <w:t>01.11-15.11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8630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Никифоровой В.Н., Голиковой Е.В., Ермаковой Е.Ю. </w:t>
            </w:r>
            <w:r w:rsidRPr="00BB53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B53A3">
              <w:rPr>
                <w:rFonts w:ascii="Times New Roman" w:hAnsi="Times New Roman"/>
                <w:sz w:val="28"/>
                <w:szCs w:val="28"/>
              </w:rPr>
              <w:t xml:space="preserve"> краевом конкурсе рисунков «Природа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BB53A3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3A3"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A4F" w:rsidRPr="00DD7AA0" w:rsidRDefault="002F5A4F" w:rsidP="002F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DD7AA0" w:rsidRDefault="002F5A4F" w:rsidP="002F5A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FF22DE" w:rsidRDefault="002F5A4F" w:rsidP="002F5A4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и поздравительных открыток «Подарок Бабушке», посвящённая Дню пожилого человека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FF22DE" w:rsidRDefault="002F5A4F" w:rsidP="002F5A4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FF22DE" w:rsidRDefault="002F5A4F" w:rsidP="002F5A4F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родителей в праздниках «Здравствуй, Осень золотая», «Очаровательная пора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, «Зайка в гостях у детей»,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Урожайка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FF22DE" w:rsidRDefault="002F5A4F" w:rsidP="002F5A4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20.10-25.10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FF22DE" w:rsidRDefault="002F5A4F" w:rsidP="002F5A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Праздничный концерт для родителей «Родители в квадрате», посвящённый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FF22DE" w:rsidRDefault="002F5A4F" w:rsidP="002F5A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10.10</w:t>
            </w:r>
          </w:p>
          <w:p w:rsidR="002F5A4F" w:rsidRPr="00FF22DE" w:rsidRDefault="002F5A4F" w:rsidP="002F5A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A4F" w:rsidRPr="00E708EA" w:rsidRDefault="002F5A4F" w:rsidP="002F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A4F" w:rsidRPr="0073355B" w:rsidRDefault="002F5A4F" w:rsidP="002F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A4F" w:rsidRPr="0073355B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73355B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403E31" w:rsidRDefault="002F5A4F" w:rsidP="002F5A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Экскурсии «Косатка приглашает друзей» для жителей </w:t>
            </w:r>
            <w:proofErr w:type="spellStart"/>
            <w:r w:rsidRPr="00403E31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403E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Авиагородок и города Хабаровская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403E31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E31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403E31" w:rsidRDefault="002F5A4F" w:rsidP="002F5A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03E31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403E31">
              <w:rPr>
                <w:rFonts w:ascii="Times New Roman" w:hAnsi="Times New Roman"/>
                <w:sz w:val="28"/>
                <w:szCs w:val="28"/>
              </w:rPr>
              <w:t xml:space="preserve">-игровые программы «Согласие, вера и единение» для жителей </w:t>
            </w:r>
            <w:proofErr w:type="spellStart"/>
            <w:r w:rsidRPr="00403E31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03E31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403E31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E31">
              <w:rPr>
                <w:rFonts w:ascii="Times New Roman" w:hAnsi="Times New Roman"/>
                <w:sz w:val="28"/>
                <w:szCs w:val="28"/>
                <w:lang w:eastAsia="ru-RU"/>
              </w:rPr>
              <w:t>29.10-02.11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2C2FC5" w:rsidRDefault="002F5A4F" w:rsidP="002F5A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участия в Новогодних и Рождественских мероприятиях в МАУ ДО ДЭЦ «Косатка» учащихся «СШ» №47; воспитанников детского сада №104; жителей </w:t>
            </w:r>
            <w:proofErr w:type="spellStart"/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(Рекламная компания и составление графика проведения)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2C2FC5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FC5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F5A4F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2C2FC5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-игровой программы </w:t>
            </w:r>
            <w:r w:rsidRPr="002C2FC5">
              <w:rPr>
                <w:rFonts w:ascii="Times New Roman" w:hAnsi="Times New Roman"/>
                <w:sz w:val="28"/>
                <w:szCs w:val="28"/>
              </w:rPr>
              <w:t xml:space="preserve">«Мама – главное слово», программы «Для милых мам» </w:t>
            </w:r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жителей </w:t>
            </w:r>
            <w:proofErr w:type="spellStart"/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2C2FC5" w:rsidRDefault="002F5A4F" w:rsidP="002F5A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FC5">
              <w:rPr>
                <w:rFonts w:ascii="Times New Roman" w:hAnsi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4F" w:rsidRPr="00E708EA" w:rsidRDefault="002F5A4F" w:rsidP="002F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D96563" w:rsidRDefault="00D96563" w:rsidP="00E708EA">
      <w:pPr>
        <w:rPr>
          <w:rFonts w:ascii="Times New Roman" w:hAnsi="Times New Roman" w:cs="Times New Roman"/>
          <w:sz w:val="28"/>
          <w:szCs w:val="28"/>
        </w:rPr>
      </w:pPr>
    </w:p>
    <w:p w:rsidR="00D96563" w:rsidRDefault="00D96563" w:rsidP="00E708EA">
      <w:pPr>
        <w:rPr>
          <w:rFonts w:ascii="Times New Roman" w:hAnsi="Times New Roman" w:cs="Times New Roman"/>
          <w:sz w:val="28"/>
          <w:szCs w:val="28"/>
        </w:rPr>
      </w:pPr>
    </w:p>
    <w:p w:rsidR="00D96563" w:rsidRDefault="00D96563" w:rsidP="00E708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72A" w:rsidRPr="00491DE9" w:rsidRDefault="006F172A" w:rsidP="00491D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1D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605"/>
        <w:gridCol w:w="2126"/>
        <w:gridCol w:w="1276"/>
        <w:gridCol w:w="2268"/>
        <w:gridCol w:w="992"/>
      </w:tblGrid>
      <w:tr w:rsidR="006F172A" w:rsidRPr="00491DE9" w:rsidTr="007E7DA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F172A" w:rsidRPr="00491DE9" w:rsidTr="007E7DA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Модельный семинар для пилотных площадок по реализации программ в сетевой форме по теме: «Реализация программ в сетевой форме: модели и особенности реализации»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1DE9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491DE9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28.10</w:t>
            </w:r>
          </w:p>
        </w:tc>
      </w:tr>
      <w:tr w:rsidR="006F172A" w:rsidRPr="00491DE9" w:rsidTr="007E7DA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Краевое экологическое мероприятие «День тигра»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7E7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Прокошенко О.Г.</w:t>
            </w:r>
          </w:p>
          <w:p w:rsidR="006F172A" w:rsidRPr="00491DE9" w:rsidRDefault="006F172A" w:rsidP="007E7DA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91DE9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491DE9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29.10</w:t>
            </w:r>
          </w:p>
        </w:tc>
      </w:tr>
      <w:tr w:rsidR="006F172A" w:rsidRPr="00491DE9" w:rsidTr="007E7DA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Краевое экологическое мероприятие «День тигра»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Благодарность за работу в составе жюри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E9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491DE9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14.11</w:t>
            </w:r>
          </w:p>
        </w:tc>
      </w:tr>
    </w:tbl>
    <w:p w:rsidR="006F172A" w:rsidRPr="00491DE9" w:rsidRDefault="006F172A" w:rsidP="00491DE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172A" w:rsidRPr="00491DE9" w:rsidRDefault="006F172A" w:rsidP="00491D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1DE9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1"/>
        <w:gridCol w:w="2722"/>
        <w:gridCol w:w="1134"/>
        <w:gridCol w:w="1418"/>
        <w:gridCol w:w="1842"/>
        <w:gridCol w:w="2835"/>
      </w:tblGrid>
      <w:tr w:rsidR="006F172A" w:rsidRPr="00491DE9" w:rsidTr="00D9656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6F172A" w:rsidRPr="00491DE9" w:rsidTr="00D9656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 xml:space="preserve">Страница всероссийского конкурса программ и методических материалов «Биотоп – профи» Федеральный </w:t>
            </w:r>
            <w:proofErr w:type="spellStart"/>
            <w:r w:rsidRPr="00491DE9">
              <w:rPr>
                <w:rFonts w:ascii="Times New Roman" w:hAnsi="Times New Roman"/>
                <w:sz w:val="28"/>
                <w:szCs w:val="28"/>
              </w:rPr>
              <w:t>эколого</w:t>
            </w:r>
            <w:proofErr w:type="spellEnd"/>
            <w:r w:rsidRPr="00491DE9">
              <w:rPr>
                <w:rFonts w:ascii="Times New Roman" w:hAnsi="Times New Roman"/>
                <w:sz w:val="28"/>
                <w:szCs w:val="28"/>
              </w:rPr>
              <w:t xml:space="preserve"> – биологический центр, г.</w:t>
            </w:r>
            <w:r w:rsidRPr="00491DE9">
              <w:rPr>
                <w:sz w:val="28"/>
                <w:szCs w:val="28"/>
              </w:rPr>
              <w:t xml:space="preserve"> </w:t>
            </w:r>
            <w:r w:rsidRPr="00491DE9">
              <w:rPr>
                <w:rFonts w:ascii="Times New Roman" w:hAnsi="Times New Roman"/>
                <w:sz w:val="28"/>
                <w:szCs w:val="28"/>
              </w:rPr>
              <w:t xml:space="preserve">Москва </w:t>
            </w:r>
            <w:hyperlink r:id="rId5" w:history="1">
              <w:r w:rsidRPr="00491DE9">
                <w:rPr>
                  <w:rStyle w:val="a6"/>
                  <w:sz w:val="28"/>
                  <w:szCs w:val="28"/>
                </w:rPr>
                <w:t>https://biotop.ecobiocentre.ru/multimedijnaya-interaktivnaya-igra-energosberezhenie-delo-kazhdogo/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A" w:rsidRPr="00491DE9" w:rsidRDefault="006F172A" w:rsidP="00491DE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Мультимедийная интерактивная игра «Энергосбережение – дело каждого» </w:t>
            </w:r>
          </w:p>
        </w:tc>
      </w:tr>
      <w:tr w:rsidR="00491DE9" w:rsidRPr="00491DE9" w:rsidTr="00D9656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E9" w:rsidRPr="00491DE9" w:rsidRDefault="00491DE9" w:rsidP="00491DE9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D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E9" w:rsidRPr="00491DE9" w:rsidRDefault="00491DE9" w:rsidP="00491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E9">
              <w:rPr>
                <w:rFonts w:ascii="Times New Roman" w:hAnsi="Times New Roman"/>
                <w:sz w:val="28"/>
                <w:szCs w:val="28"/>
              </w:rPr>
              <w:t xml:space="preserve">Положение городской </w:t>
            </w:r>
            <w:proofErr w:type="spellStart"/>
            <w:r w:rsidRPr="00491DE9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491DE9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</w:tr>
    </w:tbl>
    <w:p w:rsidR="006F172A" w:rsidRPr="006A1ED8" w:rsidRDefault="006F172A" w:rsidP="006F172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F172A" w:rsidRDefault="006F172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4396C"/>
    <w:rsid w:val="000562C4"/>
    <w:rsid w:val="0007450C"/>
    <w:rsid w:val="000B3ECD"/>
    <w:rsid w:val="000B66FA"/>
    <w:rsid w:val="00121E8D"/>
    <w:rsid w:val="00132B9B"/>
    <w:rsid w:val="00142C45"/>
    <w:rsid w:val="00152212"/>
    <w:rsid w:val="00186DC6"/>
    <w:rsid w:val="001E22C6"/>
    <w:rsid w:val="001E24FF"/>
    <w:rsid w:val="001F3E3E"/>
    <w:rsid w:val="001F6D02"/>
    <w:rsid w:val="00203C90"/>
    <w:rsid w:val="00211E8E"/>
    <w:rsid w:val="00216577"/>
    <w:rsid w:val="00236F01"/>
    <w:rsid w:val="00251E65"/>
    <w:rsid w:val="002728BB"/>
    <w:rsid w:val="002C1ADA"/>
    <w:rsid w:val="002C1D4F"/>
    <w:rsid w:val="002F3AB8"/>
    <w:rsid w:val="002F5A4F"/>
    <w:rsid w:val="002F6A5F"/>
    <w:rsid w:val="00305118"/>
    <w:rsid w:val="0039552C"/>
    <w:rsid w:val="003B4B1B"/>
    <w:rsid w:val="003F062E"/>
    <w:rsid w:val="003F7B1D"/>
    <w:rsid w:val="00404175"/>
    <w:rsid w:val="00491DE9"/>
    <w:rsid w:val="004A45EC"/>
    <w:rsid w:val="004A7F2D"/>
    <w:rsid w:val="004D5A1E"/>
    <w:rsid w:val="004E41F9"/>
    <w:rsid w:val="005238F1"/>
    <w:rsid w:val="00562376"/>
    <w:rsid w:val="005F44B8"/>
    <w:rsid w:val="00651F4F"/>
    <w:rsid w:val="006545FD"/>
    <w:rsid w:val="0066236F"/>
    <w:rsid w:val="0066518B"/>
    <w:rsid w:val="006B1089"/>
    <w:rsid w:val="006C2C0B"/>
    <w:rsid w:val="006F172A"/>
    <w:rsid w:val="0071538D"/>
    <w:rsid w:val="0071708D"/>
    <w:rsid w:val="0073355B"/>
    <w:rsid w:val="00756776"/>
    <w:rsid w:val="007717E7"/>
    <w:rsid w:val="007762E9"/>
    <w:rsid w:val="00794136"/>
    <w:rsid w:val="007C28A8"/>
    <w:rsid w:val="007C34AD"/>
    <w:rsid w:val="007E5A52"/>
    <w:rsid w:val="007E7DAC"/>
    <w:rsid w:val="007F76A5"/>
    <w:rsid w:val="0081587C"/>
    <w:rsid w:val="00842F5E"/>
    <w:rsid w:val="0086344D"/>
    <w:rsid w:val="008A73AD"/>
    <w:rsid w:val="00911B1D"/>
    <w:rsid w:val="00977CC4"/>
    <w:rsid w:val="00982541"/>
    <w:rsid w:val="009B43A1"/>
    <w:rsid w:val="009D0B67"/>
    <w:rsid w:val="009F4827"/>
    <w:rsid w:val="00A369CA"/>
    <w:rsid w:val="00A727C4"/>
    <w:rsid w:val="00A939DB"/>
    <w:rsid w:val="00AC371F"/>
    <w:rsid w:val="00AF05CD"/>
    <w:rsid w:val="00B17178"/>
    <w:rsid w:val="00B867C2"/>
    <w:rsid w:val="00B97E7F"/>
    <w:rsid w:val="00BB53A3"/>
    <w:rsid w:val="00BD54CE"/>
    <w:rsid w:val="00C2498B"/>
    <w:rsid w:val="00C35822"/>
    <w:rsid w:val="00C56989"/>
    <w:rsid w:val="00C76747"/>
    <w:rsid w:val="00CA300D"/>
    <w:rsid w:val="00D0282B"/>
    <w:rsid w:val="00D23EE1"/>
    <w:rsid w:val="00D251BB"/>
    <w:rsid w:val="00D300F9"/>
    <w:rsid w:val="00D3056D"/>
    <w:rsid w:val="00D91B8D"/>
    <w:rsid w:val="00D91BFD"/>
    <w:rsid w:val="00D96563"/>
    <w:rsid w:val="00DA4B35"/>
    <w:rsid w:val="00DD7AA0"/>
    <w:rsid w:val="00DE0002"/>
    <w:rsid w:val="00DF4FB0"/>
    <w:rsid w:val="00E434FF"/>
    <w:rsid w:val="00E6679B"/>
    <w:rsid w:val="00E708EA"/>
    <w:rsid w:val="00E76745"/>
    <w:rsid w:val="00EA0E5F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  <w:style w:type="paragraph" w:customStyle="1" w:styleId="Default">
    <w:name w:val="Default"/>
    <w:rsid w:val="002F6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7"/>
    <w:uiPriority w:val="59"/>
    <w:rsid w:val="006F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otop.ecobiocentre.ru/multimedijnaya-interaktivnaya-igra-energosberezhenie-delo-kazhd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C1AB-63B6-4AB1-B40E-39564B64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62</cp:revision>
  <cp:lastPrinted>2018-09-07T04:58:00Z</cp:lastPrinted>
  <dcterms:created xsi:type="dcterms:W3CDTF">2017-04-26T00:53:00Z</dcterms:created>
  <dcterms:modified xsi:type="dcterms:W3CDTF">2019-12-05T23:59:00Z</dcterms:modified>
</cp:coreProperties>
</file>