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F" w:rsidRPr="00F950AF" w:rsidRDefault="00F950AF" w:rsidP="00F950AF">
      <w:pPr>
        <w:jc w:val="center"/>
        <w:rPr>
          <w:rFonts w:ascii="Times New Roman" w:hAnsi="Times New Roman" w:cs="Times New Roman"/>
          <w:b/>
          <w:color w:val="008000"/>
          <w:sz w:val="40"/>
          <w:szCs w:val="40"/>
          <w:shd w:val="clear" w:color="auto" w:fill="FFFFFF"/>
        </w:rPr>
      </w:pPr>
      <w:r w:rsidRPr="00F950AF">
        <w:rPr>
          <w:rFonts w:ascii="Times New Roman" w:hAnsi="Times New Roman" w:cs="Times New Roman"/>
          <w:b/>
          <w:color w:val="008000"/>
          <w:sz w:val="40"/>
          <w:szCs w:val="40"/>
          <w:shd w:val="clear" w:color="auto" w:fill="FFFFFF"/>
        </w:rPr>
        <w:t>15 апреля</w:t>
      </w:r>
    </w:p>
    <w:p w:rsidR="00F950AF" w:rsidRDefault="00F950AF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День экологических знаний Экологическое образование во многих странах является приоритетным направлением обучения и воспитания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1A105C" w:rsidRPr="00F950AF" w:rsidRDefault="00F950AF">
      <w:pPr>
        <w:rPr>
          <w:rFonts w:ascii="Times New Roman" w:hAnsi="Times New Roman" w:cs="Times New Roman"/>
          <w:sz w:val="36"/>
          <w:szCs w:val="36"/>
        </w:rPr>
      </w:pP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Ежегодно 15 апреля во многих странах мира отмечается День экологических знаний. Он ведет свою историю с 1992 года, когда на Конференц</w:t>
      </w:r>
      <w:proofErr w:type="gramStart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ии ОО</w:t>
      </w:r>
      <w:proofErr w:type="gramEnd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 В нашей стране этот праздник отмечается с 1996 года по инициативе общественных природоохранных организаций и дает старт ежегодной общероссийской акции «Дни защиты окружающей среды от экологической опасности», которая завершается 5 июня Всемирным днем охраны окружающей среды. Основная цель сегодняшнего праздника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 Важность экологического образования в современном мире уже ни у кого не вызывает сомнений и во многих странах является приоритетным направлением обучения и воспитания. Ведь деятельность по формированию экологической культуры населения и бережного отношения к окружающей природной среде – это залог безопасного будущего для </w:t>
      </w: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всего человечества. Термин «экология» (от греческого «</w:t>
      </w:r>
      <w:proofErr w:type="spellStart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oikos</w:t>
      </w:r>
      <w:proofErr w:type="spellEnd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 – дом, убежище и «</w:t>
      </w:r>
      <w:proofErr w:type="spellStart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logos</w:t>
      </w:r>
      <w:proofErr w:type="spellEnd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 – наука, учение) был впервые введен в 1866 году немецким биологом Эрнстом Геккелем. В современном понимании экология – это наука о взаимоотношениях организмов между собой и с окружающей средой. Поэтому, чтобы достичь разумного равновесия между растущими потребностями человечества и оскудевающими возможностями планеты, при этом сохраняя и без того ухудшающееся состояние природы, каждый в наше время должен обладать минимальным набором экологических знаний и способов бережного взаимодействия с окружающим миром. Экологическое образование и просвещение получили международное признание как важнейшие средства решения проблем охраны природы. Программа Десятилетия образования в интересах устойчивого развития, объявленного ООН на 2005-2014 годы, также включает задачу развития экологического образования во всем мире. Эти вопросы отражены в целом ряде международных научных конференций, к которым присоединилась и Россия. В нашей стране экологическое просвещение и воспитание является одним из приоритетных направлений работы общеобразовательных учреждений. Ведь от экологической культуры подрастающего поколения зависит будущее всей планеты. Конечно, решить глобальные экологические проблемы возможно только совместными усилиями на общегосударственном и мировом уровне, но улучшить экологию места проживания по силам даже одному конкретному человеку. В честь сегодняшнего праздника во многих ВУЗах, школах, библиотеках и научных </w:t>
      </w: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учреждениях разных городов России проходят различные конференции, семинары, выставки, праздники, круглые столы и другие мероприятия, посвященные вопросам экологии и охраны окружающей среды. В большинстве случаев эти мероприятия организуются образовательными учреждениями всех уровней в тесном взаимодействии с органами власти, общественностью, учреждениями культуры и СМИ. Большую роль играет также привлечение всех желающих в различные природоохранные проекты и глобальные экологические акции, которые проходят во многих регионах России. Важно также отметить, что День экологических знаний значим не только для тех, кто занимается экологическим просвещением и образованием, но и для всех жителей нашей планеты, ведь речь идет о безопасной жизни в будущем всех нас. Привитие экологической культуры сегодня – залог сохранения здоровья будущих поколений!</w:t>
      </w:r>
      <w:r w:rsidRPr="00F95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95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Источник:</w:t>
      </w:r>
      <w:r w:rsidRPr="00F950AF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hyperlink r:id="rId4" w:history="1">
        <w:r w:rsidRPr="00F950AF">
          <w:rPr>
            <w:rStyle w:val="a3"/>
            <w:rFonts w:ascii="Times New Roman" w:hAnsi="Times New Roman" w:cs="Times New Roman"/>
            <w:color w:val="000000"/>
            <w:sz w:val="36"/>
            <w:szCs w:val="36"/>
            <w:u w:val="none"/>
            <w:shd w:val="clear" w:color="auto" w:fill="FFFFFF"/>
          </w:rPr>
          <w:t>http://www.calend.ru/holidays/0/0/3064/</w:t>
        </w:r>
      </w:hyperlink>
      <w:r w:rsidRPr="00F950A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© </w:t>
      </w: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6490335</wp:posOffset>
            </wp:positionV>
            <wp:extent cx="3858895" cy="2762250"/>
            <wp:effectExtent l="19050" t="0" r="8255" b="0"/>
            <wp:wrapTight wrapText="bothSides">
              <wp:wrapPolygon edited="0">
                <wp:start x="-107" y="0"/>
                <wp:lineTo x="-107" y="21451"/>
                <wp:lineTo x="21646" y="21451"/>
                <wp:lineTo x="21646" y="5363"/>
                <wp:lineTo x="21326" y="4767"/>
                <wp:lineTo x="21646" y="2532"/>
                <wp:lineTo x="21646" y="298"/>
                <wp:lineTo x="21326" y="0"/>
                <wp:lineTo x="-107" y="0"/>
              </wp:wrapPolygon>
            </wp:wrapTight>
            <wp:docPr id="1" name="Рисунок 1" descr="http://ecorb.ru/files/eco_edu/1234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rb.ru/files/eco_edu/12345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950A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Calend.ru</w:t>
      </w:r>
      <w:proofErr w:type="spellEnd"/>
    </w:p>
    <w:sectPr w:rsidR="001A105C" w:rsidRPr="00F950AF" w:rsidSect="00F950AF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AF"/>
    <w:rsid w:val="001A105C"/>
    <w:rsid w:val="006B405C"/>
    <w:rsid w:val="00A40E7A"/>
    <w:rsid w:val="00ED18B0"/>
    <w:rsid w:val="00F9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0AF"/>
  </w:style>
  <w:style w:type="character" w:styleId="a3">
    <w:name w:val="Hyperlink"/>
    <w:basedOn w:val="a0"/>
    <w:uiPriority w:val="99"/>
    <w:semiHidden/>
    <w:unhideWhenUsed/>
    <w:rsid w:val="00F95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alend.ru/holidays/0/0/30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3319</Characters>
  <Application>Microsoft Office Word</Application>
  <DocSecurity>0</DocSecurity>
  <Lines>27</Lines>
  <Paragraphs>7</Paragraphs>
  <ScaleCrop>false</ScaleCrop>
  <Company>DNS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2014-03-31T09:23:00Z</dcterms:created>
  <dcterms:modified xsi:type="dcterms:W3CDTF">2014-03-31T09:47:00Z</dcterms:modified>
</cp:coreProperties>
</file>