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«__»______2017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6B1089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>работы МАУДО ДЭЦ «Косатка»</w:t>
      </w:r>
    </w:p>
    <w:p w:rsidR="006B1089" w:rsidRPr="00E708EA" w:rsidRDefault="0000324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8EA">
        <w:rPr>
          <w:rFonts w:ascii="Times New Roman" w:hAnsi="Times New Roman" w:cs="Times New Roman"/>
          <w:b/>
          <w:bCs/>
          <w:sz w:val="28"/>
          <w:szCs w:val="28"/>
        </w:rPr>
        <w:t>на июнь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2017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6"/>
        <w:gridCol w:w="1275"/>
        <w:gridCol w:w="2128"/>
      </w:tblGrid>
      <w:tr w:rsidR="006B1089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C248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C248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работы на 2017 – 2018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аналитической информации по выполнению плана работы за 201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201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  <w:proofErr w:type="gramEnd"/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папки педагога методическими материалами.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Принять участие в формировании отчета для участия в краевом конкурсе в рамках</w:t>
            </w:r>
            <w:r w:rsidRPr="00E708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«Дни защиты от экологической опасности».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самообразованию: посещение сайтов педагогических сообществ, изучение нормативных документов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ЭОР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положение о проведении городской экологической акции «Сбережем амурского тигра»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Разработать цикл мероприятий по вторичному использованию ТБО.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1-6.06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 детского объединения «НОУ» за 2016-2017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0324F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7717E7" w:rsidP="00003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аналитический отчет </w:t>
            </w:r>
            <w:r w:rsidR="00E708EA" w:rsidRPr="00E708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работе Центра </w:t>
            </w:r>
            <w:r w:rsidRPr="00E708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2016-2017 </w:t>
            </w:r>
            <w:proofErr w:type="spellStart"/>
            <w:r w:rsidRPr="00E708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E708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7717E7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10.06.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7717E7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Составить отчет в рамках ежегодного конкурса «Зажги звезду»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10.06.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Составить проект плана работы </w:t>
            </w:r>
            <w:r w:rsidR="00E708EA"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Центра 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2017-2018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7E7" w:rsidRPr="00E708EA" w:rsidRDefault="007717E7" w:rsidP="0077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17E7" w:rsidRPr="00E708EA" w:rsidRDefault="007717E7" w:rsidP="0077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Подготовка положения к проведению фестиваля «Тигры и дети»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со школами города: проведение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экочасов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в ГОЛ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Работа над отчётом педагога-организатора за 2016 – 2017 учебный год, информационно-аналитические справки.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Работа над планом воспитательной и методической работы на новый 2017-2018 учебный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Подготовить материал для стенда «</w:t>
            </w:r>
            <w:proofErr w:type="spellStart"/>
            <w:r w:rsidRPr="00E708EA"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</w:rPr>
              <w:t xml:space="preserve">» «День защиты детей в «Косатке», «День памяти и скорби»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 xml:space="preserve">Международный день защиты детей» </w:t>
            </w:r>
            <w:proofErr w:type="spellStart"/>
            <w:r w:rsidRPr="00E708EA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</w:rPr>
              <w:t>-развлекательная программа «Нам целый мир для счастья дан» (совместно с ЦРН «ИСТОК», Мирная,16) для учащихся центра МАУДО ДЭЦ «Косатка» и жителей жилмассива Авиагородок.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Участвовать в проведении городского праздника «День эколога»</w:t>
            </w:r>
          </w:p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 xml:space="preserve">Провести экскурсии в живой уголок для жителей города Хабаровск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Праздник «День флага». Беседы о российском флаге, традициях России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Открытие 1-й смены ТОС Железнодорожного района «Здравствуй, трудовое лето!»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Старт природоохранной акции «Внимание, пластик!»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Награждение по итогам городского праздника «День Земли»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Районный конкурс агитбригад «Виват, Россия!»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07.06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</w:rPr>
              <w:t xml:space="preserve">-моб для жителей жилмассива Авиагородок «Пожарная безопасность –первый шаг по спасению лесов» 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09.06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 xml:space="preserve">Реализация экологических проектов: «Внимание, батарейка!», «Экологический десант памяти А.М. </w:t>
            </w:r>
            <w:proofErr w:type="spellStart"/>
            <w:r w:rsidRPr="00E708EA">
              <w:rPr>
                <w:rFonts w:ascii="Times New Roman" w:hAnsi="Times New Roman"/>
                <w:sz w:val="28"/>
                <w:szCs w:val="28"/>
              </w:rPr>
              <w:t>Лукашёва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</w:rPr>
              <w:t>» (Кочнева,6; Мирная,16; пер. Степной, 6 б)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13.06 - 16.06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Районный конкурс талантов ТОС Железнодорожного района «Талант? Здесь!»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16.06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Подготовить и провести церемонию подведения итогов 1-й смены ТОС Железнодорожного района. (Подготовка сценария, подготовка ведущих)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26.06</w:t>
            </w:r>
          </w:p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Подготовить и провести для отрядов «Защитники природы» эко-диспут «Пожарная безопасность –первый шаг по спасению лесов»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28.06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Подготовить материал для сайта МАУДО ДЭЦ «Косатка» по итогам проведённых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методической помощи педагогам Центра по составлению анализа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для педагогов Центра по составлению планов самообразования на следующий учебный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индивидуальной работы с Лященко Никитой, Тетюевым Кириллом, Власенко Дарьей.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ТОС «Новаторы»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Индивидуальные консультации родителей детей, желающих </w:t>
            </w:r>
            <w:proofErr w:type="gramStart"/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вступить  в</w:t>
            </w:r>
            <w:proofErr w:type="gramEnd"/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детское объединение «Люби и знай свой край»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7E7" w:rsidRPr="00E708EA" w:rsidRDefault="007717E7" w:rsidP="0077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 жилмассиве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Провести совместно 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с администрацией ЦРН «ИСТОК» </w:t>
            </w: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«День защиты детей» для учащихся Центра и жителей жилмассива Авиагородок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0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памяти и скорби Литературно-музыкальная композиция «Это надо не мёртвым, это надо живым» </w:t>
            </w: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(совместно 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>с администрацией ЦРН «ИСТОК</w:t>
            </w:r>
            <w:proofErr w:type="gramStart"/>
            <w:r w:rsidRPr="00E708EA">
              <w:rPr>
                <w:rFonts w:ascii="Times New Roman" w:hAnsi="Times New Roman"/>
                <w:sz w:val="28"/>
                <w:szCs w:val="28"/>
              </w:rPr>
              <w:t xml:space="preserve">»,  </w:t>
            </w: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Мирная</w:t>
            </w:r>
            <w:proofErr w:type="gramEnd"/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, 16)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Митинг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Дончука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Василия Ивановича (совместно с администрацией ЦРН «ИСТОК»)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/>
                <w:b/>
                <w:sz w:val="28"/>
                <w:szCs w:val="28"/>
              </w:rPr>
              <w:t>Работа психолога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Оформить стенд по теме «Лето — это маленькая жизнь».</w:t>
            </w:r>
          </w:p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с ТОС.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Провести индивидуальные консультации родителей по проблемам взаимодействия в семье.</w:t>
            </w:r>
          </w:p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Провести индивидуальные коррекционно-развивающие занятия.</w:t>
            </w:r>
          </w:p>
          <w:p w:rsidR="007717E7" w:rsidRPr="00E708EA" w:rsidRDefault="007717E7" w:rsidP="007717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Подготовить дидактический материал к коррекционно-развивающим занятиям.</w:t>
            </w:r>
          </w:p>
          <w:p w:rsidR="007717E7" w:rsidRPr="00E708EA" w:rsidRDefault="007717E7" w:rsidP="007717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Написать аналитический отчет за год.</w:t>
            </w:r>
          </w:p>
          <w:p w:rsidR="007717E7" w:rsidRPr="00E708EA" w:rsidRDefault="007717E7" w:rsidP="007717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717E7" w:rsidRPr="00E708EA" w:rsidTr="00E7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Написать выводы по диагностике «Удовлетворенность родителей работой ДЭЦ «Косатка».</w:t>
            </w:r>
          </w:p>
          <w:p w:rsidR="007717E7" w:rsidRPr="00E708EA" w:rsidRDefault="007717E7" w:rsidP="007717E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01.06-30.06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E7" w:rsidRPr="00E708EA" w:rsidRDefault="007717E7" w:rsidP="00771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</w:tbl>
    <w:p w:rsidR="00FD74DE" w:rsidRPr="00E708EA" w:rsidRDefault="00FD74DE">
      <w:pPr>
        <w:rPr>
          <w:sz w:val="28"/>
          <w:szCs w:val="28"/>
        </w:rPr>
      </w:pPr>
    </w:p>
    <w:p w:rsidR="00E708EA" w:rsidRP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P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/>
    <w:p w:rsidR="00E708EA" w:rsidRDefault="00E708EA" w:rsidP="00E708E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мероприятий                                                                                               штаба ТОС Железнодорожного района «Новые горизонты»</w:t>
      </w:r>
    </w:p>
    <w:p w:rsidR="00E708EA" w:rsidRDefault="00E708EA" w:rsidP="00E708E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 смену</w:t>
      </w:r>
    </w:p>
    <w:p w:rsidR="00E708EA" w:rsidRPr="001E0DE7" w:rsidRDefault="00E708EA" w:rsidP="00E708E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7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93"/>
        <w:gridCol w:w="1828"/>
        <w:gridCol w:w="1973"/>
        <w:gridCol w:w="2736"/>
      </w:tblGrid>
      <w:tr w:rsidR="00E708EA" w:rsidTr="00E708EA">
        <w:trPr>
          <w:tblCellSpacing w:w="0" w:type="dxa"/>
          <w:jc w:val="center"/>
        </w:trPr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Участники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Открытие 1-й смены ТОС Железнодорожного района «Здравствуй, трудовое лето!»</w:t>
            </w:r>
            <w:r>
              <w:rPr>
                <w:sz w:val="28"/>
                <w:szCs w:val="28"/>
              </w:rPr>
              <w:t>, заседание штаба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Кочнева,6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01.06</w:t>
            </w:r>
            <w:r>
              <w:rPr>
                <w:sz w:val="28"/>
                <w:szCs w:val="28"/>
              </w:rPr>
              <w:t xml:space="preserve">, </w:t>
            </w:r>
          </w:p>
          <w:p w:rsidR="00E708EA" w:rsidRPr="001166BC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отрядов, командиры и заместители командиров отрядов 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Игра «На старт»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ГДК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02.06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Командиры и заместители командиров отрядов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Старт природоохранной акции «Внимание, пластик!»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Кочнева,6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06.06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ТОС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Заседания штаба трудовых отрядов старшеклассн</w:t>
            </w:r>
            <w:r>
              <w:rPr>
                <w:sz w:val="28"/>
                <w:szCs w:val="28"/>
              </w:rPr>
              <w:t xml:space="preserve">иков Железнодорожного района </w:t>
            </w:r>
            <w:r w:rsidRPr="001E0DE7">
              <w:rPr>
                <w:sz w:val="28"/>
                <w:szCs w:val="28"/>
              </w:rPr>
              <w:t>«Новые горизонты»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Кочнева,6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06,13,20.06</w:t>
            </w:r>
          </w:p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Командиры и заместители командиров отрядов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городского штаба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08,16,22,26.06</w:t>
            </w:r>
          </w:p>
        </w:tc>
        <w:tc>
          <w:tcPr>
            <w:tcW w:w="2736" w:type="dxa"/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Командиры и заместители командиров отрядов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заседание районного штаба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Кочнева,6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13,19, 26. 06 (по результату жеребьевки)</w:t>
            </w:r>
          </w:p>
        </w:tc>
        <w:tc>
          <w:tcPr>
            <w:tcW w:w="2736" w:type="dxa"/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Командиры и заместители командиров отрядов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 xml:space="preserve">Шествие, посвящённое празднику «День эколога» 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Динамо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05.06</w:t>
            </w:r>
          </w:p>
        </w:tc>
        <w:tc>
          <w:tcPr>
            <w:tcW w:w="2736" w:type="dxa"/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ТОС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Районный конкурс агитбригад «Виват, Россия!»</w:t>
            </w:r>
            <w:r>
              <w:rPr>
                <w:sz w:val="28"/>
                <w:szCs w:val="28"/>
              </w:rPr>
              <w:t xml:space="preserve"> Тема: День России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Кочнева,6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07.06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ТОС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агитбригад Тема: День России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</w:tc>
        <w:tc>
          <w:tcPr>
            <w:tcW w:w="2736" w:type="dxa"/>
          </w:tcPr>
          <w:p w:rsidR="00E708EA" w:rsidRPr="001E0DE7" w:rsidRDefault="00E708EA" w:rsidP="00B610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районного этапа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 xml:space="preserve">Реализация экологических проектов: «Внимание, батарейка!», «Экологический десант памяти А.М. </w:t>
            </w:r>
            <w:proofErr w:type="spellStart"/>
            <w:r w:rsidRPr="001E0DE7">
              <w:rPr>
                <w:sz w:val="28"/>
                <w:szCs w:val="28"/>
              </w:rPr>
              <w:t>Лукашёва</w:t>
            </w:r>
            <w:proofErr w:type="spellEnd"/>
            <w:r w:rsidRPr="001E0DE7">
              <w:rPr>
                <w:sz w:val="28"/>
                <w:szCs w:val="28"/>
              </w:rPr>
              <w:t>»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 xml:space="preserve">Кочнева,6; </w:t>
            </w:r>
            <w:proofErr w:type="spellStart"/>
            <w:proofErr w:type="gramStart"/>
            <w:r>
              <w:rPr>
                <w:sz w:val="28"/>
                <w:szCs w:val="28"/>
              </w:rPr>
              <w:t>пер.Степной</w:t>
            </w:r>
            <w:proofErr w:type="spellEnd"/>
            <w:proofErr w:type="gramEnd"/>
            <w:r>
              <w:rPr>
                <w:sz w:val="28"/>
                <w:szCs w:val="28"/>
              </w:rPr>
              <w:t>, 6 Б</w:t>
            </w:r>
            <w:r w:rsidRPr="001E0DE7">
              <w:rPr>
                <w:sz w:val="28"/>
                <w:szCs w:val="28"/>
              </w:rPr>
              <w:t>,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13.06 - 16.06</w:t>
            </w:r>
          </w:p>
        </w:tc>
        <w:tc>
          <w:tcPr>
            <w:tcW w:w="2736" w:type="dxa"/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ТОС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Районный конкурс талантов ТОС Железнодорожного района «Талант? Здесь!»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Кочнева,6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16.06</w:t>
            </w:r>
          </w:p>
        </w:tc>
        <w:tc>
          <w:tcPr>
            <w:tcW w:w="2736" w:type="dxa"/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ТОС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Отбор номеров на городской конкурс талантов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20,21.06</w:t>
            </w:r>
          </w:p>
        </w:tc>
        <w:tc>
          <w:tcPr>
            <w:tcW w:w="2736" w:type="dxa"/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районного этапа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Митинг</w:t>
            </w:r>
            <w:r>
              <w:rPr>
                <w:sz w:val="28"/>
                <w:szCs w:val="28"/>
              </w:rPr>
              <w:t>и</w:t>
            </w:r>
            <w:r w:rsidRPr="001E0DE7">
              <w:rPr>
                <w:sz w:val="28"/>
                <w:szCs w:val="28"/>
              </w:rPr>
              <w:t xml:space="preserve"> «В памяти народа вечно живые» </w:t>
            </w:r>
            <w:r>
              <w:rPr>
                <w:sz w:val="28"/>
                <w:szCs w:val="28"/>
              </w:rPr>
              <w:t>посвященные</w:t>
            </w:r>
            <w:r w:rsidRPr="001E0DE7">
              <w:rPr>
                <w:sz w:val="28"/>
                <w:szCs w:val="28"/>
              </w:rPr>
              <w:t xml:space="preserve"> Дню памяти и скорби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отрядов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22.06</w:t>
            </w:r>
          </w:p>
        </w:tc>
        <w:tc>
          <w:tcPr>
            <w:tcW w:w="2736" w:type="dxa"/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ТОС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экологических проектов на городском заседании ТОС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22, 26.06</w:t>
            </w:r>
          </w:p>
        </w:tc>
        <w:tc>
          <w:tcPr>
            <w:tcW w:w="2736" w:type="dxa"/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и заместитель командира штаба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талантов среди ТОС «Летнее настроение»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городских прудов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  <w:tc>
          <w:tcPr>
            <w:tcW w:w="2736" w:type="dxa"/>
          </w:tcPr>
          <w:p w:rsidR="00E708EA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районного этапа, прошедшие городской отбор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Церемония подведения итогов 1-й смены ТОС Железнодорожного района.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Мирная,16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 w:after="274" w:afterAutospacing="0"/>
              <w:rPr>
                <w:sz w:val="28"/>
                <w:szCs w:val="28"/>
              </w:rPr>
            </w:pPr>
            <w:r w:rsidRPr="001E0DE7">
              <w:rPr>
                <w:sz w:val="28"/>
                <w:szCs w:val="28"/>
              </w:rPr>
              <w:t>26.06</w:t>
            </w:r>
          </w:p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E0DE7">
              <w:rPr>
                <w:sz w:val="28"/>
                <w:szCs w:val="28"/>
              </w:rPr>
              <w:t>.00</w:t>
            </w:r>
          </w:p>
        </w:tc>
        <w:tc>
          <w:tcPr>
            <w:tcW w:w="2736" w:type="dxa"/>
          </w:tcPr>
          <w:p w:rsidR="00E708EA" w:rsidRPr="001E0DE7" w:rsidRDefault="00E708EA" w:rsidP="00B61095">
            <w:pPr>
              <w:pStyle w:val="a5"/>
              <w:spacing w:before="274" w:beforeAutospacing="0" w:after="274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ТОС</w:t>
            </w:r>
          </w:p>
        </w:tc>
      </w:tr>
      <w:tr w:rsidR="00E708EA" w:rsidTr="00E708EA">
        <w:trPr>
          <w:tblCellSpacing w:w="0" w:type="dxa"/>
          <w:jc w:val="center"/>
        </w:trPr>
        <w:tc>
          <w:tcPr>
            <w:tcW w:w="41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Церемония подведения итогов 1 смены (город) </w:t>
            </w:r>
          </w:p>
        </w:tc>
        <w:tc>
          <w:tcPr>
            <w:tcW w:w="1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«Дружба»</w:t>
            </w:r>
          </w:p>
        </w:tc>
        <w:tc>
          <w:tcPr>
            <w:tcW w:w="197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08EA" w:rsidRPr="001E0DE7" w:rsidRDefault="00E708EA" w:rsidP="00B61095">
            <w:pPr>
              <w:pStyle w:val="a5"/>
              <w:spacing w:before="274" w:beforeAutospacing="0" w:after="274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2736" w:type="dxa"/>
          </w:tcPr>
          <w:p w:rsidR="00E708EA" w:rsidRDefault="00E708EA" w:rsidP="00B61095">
            <w:pPr>
              <w:pStyle w:val="a5"/>
              <w:spacing w:before="274" w:beforeAutospacing="0" w:after="274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районного этапа</w:t>
            </w:r>
          </w:p>
        </w:tc>
      </w:tr>
    </w:tbl>
    <w:p w:rsidR="00E708EA" w:rsidRPr="008775B4" w:rsidRDefault="00E708EA" w:rsidP="00E708EA">
      <w:pPr>
        <w:pStyle w:val="a5"/>
        <w:spacing w:after="0" w:afterAutospacing="0"/>
        <w:rPr>
          <w:color w:val="000000"/>
          <w:sz w:val="18"/>
          <w:szCs w:val="18"/>
        </w:rPr>
      </w:pPr>
    </w:p>
    <w:p w:rsidR="00E708EA" w:rsidRDefault="00E708EA" w:rsidP="00E708EA">
      <w:r>
        <w:rPr>
          <w:rFonts w:ascii="yandex-sans" w:hAnsi="yandex-sans"/>
          <w:color w:val="000000"/>
          <w:sz w:val="28"/>
          <w:szCs w:val="28"/>
        </w:rPr>
        <w:t>Руководитель ш</w:t>
      </w:r>
      <w:r w:rsidRPr="004E2FEE">
        <w:rPr>
          <w:rFonts w:ascii="yandex-sans" w:hAnsi="yandex-sans"/>
          <w:color w:val="000000"/>
          <w:sz w:val="28"/>
          <w:szCs w:val="28"/>
        </w:rPr>
        <w:t>таба</w:t>
      </w: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Е.Ю. Ермакова</w:t>
      </w:r>
      <w:r w:rsidRPr="004E2FEE">
        <w:rPr>
          <w:rFonts w:ascii="yandex-sans" w:hAnsi="yandex-sans"/>
          <w:color w:val="000000"/>
          <w:sz w:val="28"/>
          <w:szCs w:val="28"/>
        </w:rPr>
        <w:t xml:space="preserve">                 </w:t>
      </w:r>
    </w:p>
    <w:p w:rsidR="00E708EA" w:rsidRPr="004A7F2D" w:rsidRDefault="00E708EA">
      <w:pPr>
        <w:rPr>
          <w:rFonts w:ascii="Times New Roman" w:hAnsi="Times New Roman" w:cs="Times New Roman"/>
          <w:sz w:val="24"/>
          <w:szCs w:val="24"/>
        </w:rPr>
      </w:pPr>
    </w:p>
    <w:sectPr w:rsidR="00E708EA" w:rsidRPr="004A7F2D" w:rsidSect="007941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186DC6"/>
    <w:rsid w:val="001E22C6"/>
    <w:rsid w:val="00211E8E"/>
    <w:rsid w:val="00236F01"/>
    <w:rsid w:val="003B4B1B"/>
    <w:rsid w:val="003F062E"/>
    <w:rsid w:val="003F7B1D"/>
    <w:rsid w:val="004A45EC"/>
    <w:rsid w:val="004A7F2D"/>
    <w:rsid w:val="005F44B8"/>
    <w:rsid w:val="00651F4F"/>
    <w:rsid w:val="0066518B"/>
    <w:rsid w:val="006B1089"/>
    <w:rsid w:val="0071708D"/>
    <w:rsid w:val="007717E7"/>
    <w:rsid w:val="00794136"/>
    <w:rsid w:val="008A73AD"/>
    <w:rsid w:val="00982541"/>
    <w:rsid w:val="00A939DB"/>
    <w:rsid w:val="00BD54CE"/>
    <w:rsid w:val="00D251BB"/>
    <w:rsid w:val="00D91B8D"/>
    <w:rsid w:val="00DE0002"/>
    <w:rsid w:val="00E434FF"/>
    <w:rsid w:val="00E708EA"/>
    <w:rsid w:val="00E76745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15AE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5F91-14A1-46AE-9B07-FBA3890A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14</cp:revision>
  <dcterms:created xsi:type="dcterms:W3CDTF">2017-04-26T00:53:00Z</dcterms:created>
  <dcterms:modified xsi:type="dcterms:W3CDTF">2017-05-30T05:36:00Z</dcterms:modified>
</cp:coreProperties>
</file>