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C5" w:rsidRDefault="001B29C5" w:rsidP="009B4FCD">
      <w:pPr>
        <w:pStyle w:val="10"/>
        <w:keepNext/>
        <w:keepLines/>
        <w:shd w:val="clear" w:color="auto" w:fill="auto"/>
        <w:spacing w:line="240" w:lineRule="exact"/>
        <w:rPr>
          <w:rFonts w:ascii="Arial" w:hAnsi="Arial" w:cs="Arial"/>
          <w:sz w:val="30"/>
          <w:szCs w:val="30"/>
          <w:shd w:val="clear" w:color="auto" w:fill="FFFFFF"/>
        </w:rPr>
      </w:pPr>
      <w:bookmarkStart w:id="0" w:name="bookmark0"/>
      <w:r>
        <w:rPr>
          <w:rFonts w:ascii="Arial" w:hAnsi="Arial" w:cs="Arial"/>
          <w:sz w:val="30"/>
          <w:szCs w:val="30"/>
          <w:shd w:val="clear" w:color="auto" w:fill="FFFFFF"/>
        </w:rPr>
        <w:t>Независимая оценка</w:t>
      </w:r>
    </w:p>
    <w:p w:rsidR="00FD7999" w:rsidRDefault="009B4FCD" w:rsidP="009B4FCD">
      <w:pPr>
        <w:pStyle w:val="10"/>
        <w:keepNext/>
        <w:keepLines/>
        <w:shd w:val="clear" w:color="auto" w:fill="auto"/>
        <w:spacing w:line="240" w:lineRule="exact"/>
      </w:pPr>
      <w:r>
        <w:t>А</w:t>
      </w:r>
      <w:r w:rsidR="003B79A6">
        <w:t>нкеты № 1</w:t>
      </w:r>
      <w:bookmarkEnd w:id="0"/>
    </w:p>
    <w:p w:rsidR="009B4FCD" w:rsidRDefault="009B4FCD" w:rsidP="009B4FCD">
      <w:pPr>
        <w:pStyle w:val="10"/>
        <w:keepNext/>
        <w:keepLines/>
        <w:shd w:val="clear" w:color="auto" w:fill="auto"/>
        <w:spacing w:line="240" w:lineRule="exact"/>
      </w:pPr>
    </w:p>
    <w:p w:rsidR="00FD7999" w:rsidRDefault="003B79A6">
      <w:pPr>
        <w:pStyle w:val="11"/>
        <w:shd w:val="clear" w:color="auto" w:fill="auto"/>
        <w:ind w:firstLine="360"/>
        <w:jc w:val="left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9B4FCD" w:rsidRDefault="009B4FCD">
      <w:pPr>
        <w:pStyle w:val="11"/>
        <w:shd w:val="clear" w:color="auto" w:fill="auto"/>
        <w:ind w:firstLine="360"/>
        <w:jc w:val="left"/>
      </w:pPr>
    </w:p>
    <w:p w:rsidR="00FD7999" w:rsidRPr="009B4FCD" w:rsidRDefault="003B79A6">
      <w:pPr>
        <w:pStyle w:val="11"/>
        <w:numPr>
          <w:ilvl w:val="0"/>
          <w:numId w:val="1"/>
        </w:numPr>
        <w:shd w:val="clear" w:color="auto" w:fill="auto"/>
        <w:spacing w:line="278" w:lineRule="exact"/>
        <w:ind w:firstLine="0"/>
        <w:jc w:val="left"/>
        <w:rPr>
          <w:b/>
        </w:rPr>
      </w:pPr>
      <w:r w:rsidRPr="009B4FCD">
        <w:rPr>
          <w:b/>
        </w:rPr>
        <w:t xml:space="preserve">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«Интернет».</w:t>
      </w:r>
    </w:p>
    <w:p w:rsidR="009B4FCD" w:rsidRDefault="009B4FCD" w:rsidP="009B4FCD">
      <w:pPr>
        <w:pStyle w:val="11"/>
        <w:shd w:val="clear" w:color="auto" w:fill="auto"/>
        <w:spacing w:line="278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40" w:lineRule="exact"/>
        <w:jc w:val="left"/>
      </w:pPr>
      <w:r>
        <w:t>Отметьте один или несколько пунктов (при необходимости):</w:t>
      </w:r>
    </w:p>
    <w:p w:rsidR="009B4FCD" w:rsidRDefault="009B4FCD">
      <w:pPr>
        <w:pStyle w:val="20"/>
        <w:shd w:val="clear" w:color="auto" w:fill="auto"/>
        <w:spacing w:line="240" w:lineRule="exact"/>
        <w:jc w:val="left"/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деятельности организации</w:t>
      </w:r>
      <w:r w:rsidR="001B29C5">
        <w:rPr>
          <w:b/>
        </w:rPr>
        <w:t xml:space="preserve"> 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структуре организации и органах ее управления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документов об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реализуемых образовательных программах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финансово-хозяйственной деятельности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материально-техническом оснащении образовательного процесса в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83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порядке приема в образовательную организацию, обучения, отчисления, предоставления платных образовательных услуг</w:t>
      </w:r>
      <w:r w:rsidR="001B29C5">
        <w:rPr>
          <w:b/>
        </w:rPr>
        <w:t>- ДА</w:t>
      </w:r>
      <w:r w:rsidRPr="008B7BD5">
        <w:rPr>
          <w:b/>
        </w:rPr>
        <w:t>.</w:t>
      </w:r>
    </w:p>
    <w:p w:rsidR="009B4FCD" w:rsidRDefault="009B4FCD" w:rsidP="009B4FCD">
      <w:pPr>
        <w:pStyle w:val="11"/>
        <w:shd w:val="clear" w:color="auto" w:fill="auto"/>
        <w:spacing w:line="283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1"/>
        </w:numPr>
        <w:shd w:val="clear" w:color="auto" w:fill="auto"/>
        <w:spacing w:line="274" w:lineRule="exact"/>
        <w:ind w:firstLine="0"/>
        <w:jc w:val="left"/>
        <w:rPr>
          <w:b/>
        </w:rPr>
      </w:pPr>
      <w:r w:rsidRPr="009B4FCD">
        <w:rPr>
          <w:b/>
        </w:rPr>
        <w:t xml:space="preserve"> Наличие на официальном сайте организации в сети Интернет сведений о педагогических работниках организации.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40" w:lineRule="exact"/>
        <w:jc w:val="left"/>
      </w:pPr>
      <w:r>
        <w:t>Отметьте один или несколько пунктов (при необходимости):</w:t>
      </w:r>
    </w:p>
    <w:p w:rsidR="009B4FCD" w:rsidRDefault="009B4FCD">
      <w:pPr>
        <w:pStyle w:val="20"/>
        <w:shd w:val="clear" w:color="auto" w:fill="auto"/>
        <w:spacing w:line="240" w:lineRule="exact"/>
        <w:jc w:val="left"/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Наличие сведений о руководителе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контактных данных руководства организации: телефон, электронная почта (далее - контактные данные)</w:t>
      </w:r>
      <w:r w:rsidR="001B29C5" w:rsidRPr="001B29C5">
        <w:rPr>
          <w:b/>
        </w:rPr>
        <w:t xml:space="preserve"> 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заместителе (-ях) руководителя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контактных данных заместителей руководителя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перечня педагогического (научно-педагогического) состава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ФИО, должности, контактных данных педагогических работников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об уровне образования педагогических работников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квалификации, ученом звании и степени (при наличии) педагогических работников организации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сведений о преподаваемых педагогическим работником организации дисциплинах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 w:rsidRPr="008B7BD5">
        <w:rPr>
          <w:b/>
        </w:rPr>
        <w:t xml:space="preserve"> Наименование направления подготовки и (или) специальности</w:t>
      </w:r>
      <w:r w:rsidR="001B29C5">
        <w:rPr>
          <w:b/>
        </w:rPr>
        <w:t>- ДА</w:t>
      </w:r>
      <w:r>
        <w:t>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1"/>
        </w:numPr>
        <w:shd w:val="clear" w:color="auto" w:fill="auto"/>
        <w:spacing w:line="269" w:lineRule="exact"/>
        <w:ind w:firstLine="0"/>
        <w:jc w:val="left"/>
        <w:rPr>
          <w:b/>
        </w:rPr>
      </w:pPr>
      <w:r w:rsidRPr="009B4FCD">
        <w:rPr>
          <w:b/>
        </w:rPr>
        <w:t xml:space="preserve">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9B4FCD" w:rsidRDefault="009B4FCD" w:rsidP="009B4FCD">
      <w:pPr>
        <w:pStyle w:val="11"/>
        <w:shd w:val="clear" w:color="auto" w:fill="auto"/>
        <w:spacing w:line="269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40" w:lineRule="exact"/>
        <w:jc w:val="left"/>
      </w:pPr>
      <w:r>
        <w:t>Отметьте один или несколько пунктов (при необходимости):</w:t>
      </w:r>
    </w:p>
    <w:p w:rsidR="009B4FCD" w:rsidRDefault="009B4FCD">
      <w:pPr>
        <w:pStyle w:val="20"/>
        <w:shd w:val="clear" w:color="auto" w:fill="auto"/>
        <w:spacing w:line="240" w:lineRule="exact"/>
        <w:jc w:val="left"/>
      </w:pP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54" w:lineRule="exact"/>
        <w:ind w:left="360" w:hanging="360"/>
        <w:jc w:val="left"/>
      </w:pPr>
      <w:r>
        <w:t xml:space="preserve"> Наличие возможности взаимодействия участников образовательного процесса с организацией;</w:t>
      </w:r>
    </w:p>
    <w:p w:rsidR="00FD7999" w:rsidRDefault="003B79A6">
      <w:pPr>
        <w:pStyle w:val="11"/>
        <w:shd w:val="clear" w:color="auto" w:fill="auto"/>
        <w:spacing w:line="220" w:lineRule="exact"/>
        <w:ind w:left="360" w:hanging="360"/>
        <w:jc w:val="left"/>
      </w:pPr>
      <w:r>
        <w:t>в том числе: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83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по телефону (наличие контактных телефонов, указание времени возможного взаимодействия)</w:t>
      </w:r>
      <w:r w:rsidR="001B29C5" w:rsidRPr="001B29C5">
        <w:rPr>
          <w:b/>
        </w:rPr>
        <w:t xml:space="preserve"> 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83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по электронной почте (наличие одного или нескольких электронных адресов)</w:t>
      </w:r>
      <w:r w:rsidR="001B29C5" w:rsidRPr="001B29C5">
        <w:rPr>
          <w:b/>
        </w:rPr>
        <w:t xml:space="preserve"> </w:t>
      </w:r>
      <w:r w:rsidR="001B29C5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</w:pPr>
      <w:r>
        <w:lastRenderedPageBreak/>
        <w:t xml:space="preserve"> с помощью электронных сервисов (электронная форма для обращений участников образовательного процесса)</w:t>
      </w:r>
      <w:r w:rsidR="001B29C5">
        <w:t xml:space="preserve"> -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</w:pPr>
      <w:r>
        <w:t xml:space="preserve"> 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r>
        <w:rPr>
          <w:lang w:val="en-US" w:eastAsia="en-US" w:bidi="en-US"/>
        </w:rPr>
        <w:t>on</w:t>
      </w:r>
      <w:r w:rsidRPr="009B4FCD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9B4FCD">
        <w:rPr>
          <w:lang w:eastAsia="en-US" w:bidi="en-US"/>
        </w:rPr>
        <w:t xml:space="preserve"> </w:t>
      </w:r>
      <w:r>
        <w:t>взаимодействия с руководителями и педагогическими работниками образовательной организации)</w:t>
      </w:r>
      <w:r w:rsidR="001B29C5">
        <w:t xml:space="preserve"> </w:t>
      </w:r>
      <w:r w:rsidR="001B29C5">
        <w:rPr>
          <w:b/>
        </w:rPr>
        <w:t>- ДА</w:t>
      </w:r>
      <w:r>
        <w:t>.</w:t>
      </w:r>
    </w:p>
    <w:p w:rsidR="009B4FCD" w:rsidRDefault="009B4FCD" w:rsidP="009B4FCD">
      <w:pPr>
        <w:pStyle w:val="11"/>
        <w:shd w:val="clear" w:color="auto" w:fill="auto"/>
        <w:spacing w:line="278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1"/>
        </w:numPr>
        <w:shd w:val="clear" w:color="auto" w:fill="auto"/>
        <w:tabs>
          <w:tab w:val="left" w:pos="530"/>
        </w:tabs>
        <w:spacing w:line="274" w:lineRule="exact"/>
        <w:ind w:firstLine="0"/>
        <w:jc w:val="left"/>
        <w:rPr>
          <w:b/>
        </w:rPr>
      </w:pPr>
      <w:r w:rsidRPr="009B4FCD">
        <w:rPr>
          <w:b/>
        </w:rP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9B4FCD" w:rsidRDefault="009B4FCD" w:rsidP="009B4FCD">
      <w:pPr>
        <w:pStyle w:val="11"/>
        <w:shd w:val="clear" w:color="auto" w:fill="auto"/>
        <w:tabs>
          <w:tab w:val="left" w:pos="530"/>
        </w:tabs>
        <w:spacing w:line="274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40" w:lineRule="exact"/>
        <w:jc w:val="left"/>
      </w:pPr>
      <w:r>
        <w:t>Отметьте один или несколько пунктов (при необходимости):</w:t>
      </w:r>
    </w:p>
    <w:p w:rsidR="009B4FCD" w:rsidRDefault="009B4FCD">
      <w:pPr>
        <w:pStyle w:val="20"/>
        <w:shd w:val="clear" w:color="auto" w:fill="auto"/>
        <w:spacing w:line="240" w:lineRule="exact"/>
        <w:jc w:val="left"/>
      </w:pP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</w:pPr>
      <w:r>
        <w:t xml:space="preserve"> Наличие возможности поиска и получения сведений по реквизитам обращения о ходе его рассмотрения;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ранжированной информации об обращениях граждан (жалобы, предложения, вопросы, иное и т.д.);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69" w:lineRule="exact"/>
        <w:ind w:left="360" w:hanging="360"/>
        <w:jc w:val="left"/>
      </w:pPr>
      <w:r>
        <w:t xml:space="preserve"> 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83" w:lineRule="exact"/>
        <w:ind w:left="360" w:hanging="360"/>
        <w:jc w:val="left"/>
      </w:pPr>
      <w:r>
        <w:t xml:space="preserve"> 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</w:r>
    </w:p>
    <w:p w:rsidR="009B4FCD" w:rsidRDefault="009B4FCD" w:rsidP="009B4FCD">
      <w:pPr>
        <w:pStyle w:val="11"/>
        <w:shd w:val="clear" w:color="auto" w:fill="auto"/>
        <w:spacing w:line="283" w:lineRule="exact"/>
        <w:ind w:firstLine="0"/>
        <w:jc w:val="left"/>
      </w:pPr>
    </w:p>
    <w:p w:rsidR="00FD7999" w:rsidRPr="009B4FCD" w:rsidRDefault="003B79A6">
      <w:pPr>
        <w:pStyle w:val="11"/>
        <w:shd w:val="clear" w:color="auto" w:fill="auto"/>
        <w:spacing w:line="274" w:lineRule="exact"/>
        <w:ind w:firstLine="0"/>
        <w:jc w:val="left"/>
        <w:rPr>
          <w:b/>
        </w:rPr>
      </w:pPr>
      <w:r w:rsidRPr="009B4FCD">
        <w:rPr>
          <w:b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9B4FCD" w:rsidRPr="009B4FCD" w:rsidRDefault="009B4FCD">
      <w:pPr>
        <w:pStyle w:val="11"/>
        <w:shd w:val="clear" w:color="auto" w:fill="auto"/>
        <w:spacing w:line="274" w:lineRule="exact"/>
        <w:ind w:firstLine="0"/>
        <w:jc w:val="left"/>
        <w:rPr>
          <w:b/>
        </w:rPr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tabs>
          <w:tab w:val="left" w:pos="530"/>
        </w:tabs>
        <w:spacing w:line="274" w:lineRule="exact"/>
        <w:ind w:firstLine="0"/>
        <w:jc w:val="left"/>
        <w:rPr>
          <w:b/>
        </w:rPr>
      </w:pPr>
      <w:r w:rsidRPr="009B4FCD">
        <w:rPr>
          <w:b/>
        </w:rPr>
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9B4FCD">
        <w:rPr>
          <w:b/>
          <w:vertAlign w:val="superscript"/>
        </w:rPr>
        <w:t>3</w:t>
      </w:r>
      <w:r w:rsidRPr="009B4FCD">
        <w:rPr>
          <w:b/>
        </w:rPr>
        <w:t xml:space="preserve"> (в сопоставимых показателях).</w:t>
      </w:r>
    </w:p>
    <w:p w:rsidR="009B4FCD" w:rsidRDefault="009B4FCD" w:rsidP="009B4FCD">
      <w:pPr>
        <w:pStyle w:val="11"/>
        <w:shd w:val="clear" w:color="auto" w:fill="auto"/>
        <w:tabs>
          <w:tab w:val="left" w:pos="530"/>
        </w:tabs>
        <w:spacing w:line="274" w:lineRule="exact"/>
        <w:ind w:firstLine="0"/>
        <w:jc w:val="left"/>
      </w:pPr>
    </w:p>
    <w:p w:rsidR="00FD7999" w:rsidRPr="00474640" w:rsidRDefault="003B79A6">
      <w:pPr>
        <w:pStyle w:val="20"/>
        <w:shd w:val="clear" w:color="auto" w:fill="auto"/>
        <w:spacing w:line="278" w:lineRule="exact"/>
        <w:jc w:val="left"/>
        <w:rPr>
          <w:color w:val="auto"/>
        </w:rPr>
      </w:pPr>
      <w:r>
        <w:t xml:space="preserve">Отметьте пункты, по которым образовательная организация имеет позицию </w:t>
      </w:r>
      <w:r w:rsidRPr="00474640">
        <w:rPr>
          <w:color w:val="auto"/>
        </w:rPr>
        <w:t>относительно других обследованных организаций равную или выше средней по городу (региону):</w:t>
      </w:r>
    </w:p>
    <w:p w:rsidR="009B4FCD" w:rsidRPr="00474640" w:rsidRDefault="009B4FCD">
      <w:pPr>
        <w:pStyle w:val="20"/>
        <w:shd w:val="clear" w:color="auto" w:fill="auto"/>
        <w:spacing w:line="278" w:lineRule="exact"/>
        <w:jc w:val="left"/>
        <w:rPr>
          <w:color w:val="auto"/>
        </w:rPr>
      </w:pPr>
    </w:p>
    <w:p w:rsidR="00FD7999" w:rsidRPr="00474640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color w:val="auto"/>
        </w:rPr>
      </w:pPr>
      <w:r w:rsidRPr="00474640">
        <w:rPr>
          <w:color w:val="auto"/>
        </w:rPr>
        <w:t xml:space="preserve"> Обеспеченность учащихся компьютерами (количество компьютеров в расчете на одного учащегося)</w:t>
      </w:r>
      <w:r w:rsidR="00474640" w:rsidRPr="00474640">
        <w:rPr>
          <w:color w:val="auto"/>
        </w:rPr>
        <w:t>- 0,85</w:t>
      </w:r>
      <w:r w:rsidRPr="00474640">
        <w:rPr>
          <w:color w:val="auto"/>
        </w:rPr>
        <w:t>;</w:t>
      </w:r>
    </w:p>
    <w:p w:rsidR="00FD7999" w:rsidRPr="00474640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color w:val="auto"/>
        </w:rPr>
      </w:pPr>
      <w:r w:rsidRPr="00474640">
        <w:rPr>
          <w:color w:val="auto"/>
        </w:rPr>
        <w:t xml:space="preserve"> Обеспеченность учителей (преподавателей) (количество компьютеров в расчете на одного учителя)</w:t>
      </w:r>
      <w:r w:rsidR="004210B9" w:rsidRPr="00474640">
        <w:rPr>
          <w:color w:val="auto"/>
        </w:rPr>
        <w:t xml:space="preserve"> -</w:t>
      </w:r>
      <w:r w:rsidR="00474640" w:rsidRPr="00474640">
        <w:rPr>
          <w:color w:val="auto"/>
        </w:rPr>
        <w:t>1</w:t>
      </w:r>
      <w:r w:rsidR="004210B9" w:rsidRPr="00474640">
        <w:rPr>
          <w:color w:val="auto"/>
        </w:rPr>
        <w:t xml:space="preserve"> </w:t>
      </w:r>
      <w:r w:rsidRPr="00474640">
        <w:rPr>
          <w:color w:val="auto"/>
        </w:rPr>
        <w:t>;</w:t>
      </w:r>
    </w:p>
    <w:p w:rsidR="00FD7999" w:rsidRPr="00474640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color w:val="auto"/>
        </w:rPr>
      </w:pPr>
      <w:r w:rsidRPr="00474640">
        <w:rPr>
          <w:color w:val="auto"/>
        </w:rPr>
        <w:t xml:space="preserve"> Обеспеченность 00 мультимедийными проекторами (количество мультимедийных проекторов на учебный коллектив)</w:t>
      </w:r>
      <w:r w:rsidR="004210B9" w:rsidRPr="00474640">
        <w:rPr>
          <w:color w:val="auto"/>
        </w:rPr>
        <w:t xml:space="preserve"> – 5 шт. на Центр</w:t>
      </w:r>
      <w:r w:rsidRPr="00474640">
        <w:rPr>
          <w:color w:val="auto"/>
        </w:rPr>
        <w:t>;</w:t>
      </w:r>
    </w:p>
    <w:p w:rsidR="00FD7999" w:rsidRPr="00474640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color w:val="auto"/>
        </w:rPr>
      </w:pPr>
      <w:r w:rsidRPr="00474640">
        <w:rPr>
          <w:color w:val="auto"/>
        </w:rPr>
        <w:t xml:space="preserve"> Обеспеченность 00 интерактивными досками и приставками (количество интерактивных досок и приставок)</w:t>
      </w:r>
      <w:r w:rsidR="00474640" w:rsidRPr="00474640">
        <w:rPr>
          <w:color w:val="auto"/>
        </w:rPr>
        <w:t xml:space="preserve"> нет</w:t>
      </w:r>
      <w:r w:rsidRPr="00474640">
        <w:rPr>
          <w:color w:val="auto"/>
        </w:rPr>
        <w:t>.</w:t>
      </w:r>
    </w:p>
    <w:p w:rsidR="009B4FCD" w:rsidRPr="004210B9" w:rsidRDefault="009B4FCD" w:rsidP="009B4FCD">
      <w:pPr>
        <w:pStyle w:val="11"/>
        <w:shd w:val="clear" w:color="auto" w:fill="auto"/>
        <w:spacing w:line="274" w:lineRule="exact"/>
        <w:ind w:firstLine="0"/>
        <w:jc w:val="left"/>
        <w:rPr>
          <w:color w:val="FF0000"/>
        </w:rPr>
      </w:pPr>
    </w:p>
    <w:p w:rsidR="00FD7999" w:rsidRDefault="003B79A6">
      <w:pPr>
        <w:pStyle w:val="20"/>
        <w:shd w:val="clear" w:color="auto" w:fill="auto"/>
        <w:spacing w:line="259" w:lineRule="exact"/>
        <w:jc w:val="left"/>
      </w:pPr>
      <w:r>
        <w:t>Отметьте пункты</w:t>
      </w:r>
      <w:r>
        <w:rPr>
          <w:rStyle w:val="214pt"/>
        </w:rPr>
        <w:t xml:space="preserve">, </w:t>
      </w:r>
      <w:r>
        <w:t>по которым в образовательных организациях имеются соответствующие позиции:</w:t>
      </w:r>
    </w:p>
    <w:p w:rsidR="009B4FCD" w:rsidRDefault="009B4FCD">
      <w:pPr>
        <w:pStyle w:val="20"/>
        <w:shd w:val="clear" w:color="auto" w:fill="auto"/>
        <w:spacing w:line="259" w:lineRule="exact"/>
        <w:jc w:val="left"/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лабораторий и/или мастерских (объекты для проведения практических занятий)</w:t>
      </w:r>
      <w:r w:rsidR="004210B9" w:rsidRPr="004210B9">
        <w:rPr>
          <w:b/>
        </w:rPr>
        <w:t xml:space="preserve"> </w:t>
      </w:r>
      <w:r w:rsidR="004210B9">
        <w:rPr>
          <w:b/>
        </w:rPr>
        <w:t>- ДА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</w:t>
      </w:r>
      <w:r w:rsidRPr="004210B9">
        <w:rPr>
          <w:b/>
        </w:rPr>
        <w:t>Обеспеченность специализированными кабинетами (библиотеки, к</w:t>
      </w:r>
      <w:bookmarkStart w:id="1" w:name="_GoBack"/>
      <w:bookmarkEnd w:id="1"/>
      <w:r w:rsidRPr="004210B9">
        <w:rPr>
          <w:b/>
        </w:rPr>
        <w:t>абинеты технологий, оборудованные лабораторным оборудованием учебные кабинеты по химии и физике, и ДР-)</w:t>
      </w:r>
      <w:r w:rsidR="004210B9" w:rsidRPr="004210B9">
        <w:rPr>
          <w:b/>
        </w:rPr>
        <w:t>-</w:t>
      </w:r>
      <w:r w:rsidR="004210B9">
        <w:rPr>
          <w:b/>
        </w:rPr>
        <w:t xml:space="preserve"> ДА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20" w:lineRule="exact"/>
        <w:ind w:left="360" w:hanging="360"/>
        <w:jc w:val="left"/>
      </w:pPr>
      <w:r>
        <w:t xml:space="preserve"> Наличие электронных интерактивных лабораторий;</w:t>
      </w:r>
    </w:p>
    <w:p w:rsidR="00FD7999" w:rsidRPr="001B29C5" w:rsidRDefault="003B79A6">
      <w:pPr>
        <w:pStyle w:val="11"/>
        <w:numPr>
          <w:ilvl w:val="0"/>
          <w:numId w:val="2"/>
        </w:numPr>
        <w:shd w:val="clear" w:color="auto" w:fill="auto"/>
        <w:spacing w:line="220" w:lineRule="exact"/>
        <w:ind w:left="360" w:hanging="360"/>
        <w:jc w:val="left"/>
        <w:rPr>
          <w:b/>
        </w:rPr>
      </w:pPr>
      <w:r>
        <w:t xml:space="preserve"> </w:t>
      </w:r>
      <w:r w:rsidRPr="001B29C5">
        <w:rPr>
          <w:b/>
        </w:rPr>
        <w:t>Обеспеченность лабораторным и демонстрационным оборудованием</w:t>
      </w:r>
      <w:r w:rsidR="004210B9">
        <w:rPr>
          <w:b/>
        </w:rPr>
        <w:t>- ДА</w:t>
      </w:r>
      <w:r w:rsidRPr="001B29C5">
        <w:rPr>
          <w:b/>
        </w:rPr>
        <w:t>;</w:t>
      </w:r>
    </w:p>
    <w:p w:rsidR="00FD7999" w:rsidRPr="001B29C5" w:rsidRDefault="003B79A6">
      <w:pPr>
        <w:pStyle w:val="11"/>
        <w:numPr>
          <w:ilvl w:val="0"/>
          <w:numId w:val="2"/>
        </w:numPr>
        <w:shd w:val="clear" w:color="auto" w:fill="auto"/>
        <w:spacing w:line="283" w:lineRule="exact"/>
        <w:ind w:left="360" w:hanging="360"/>
        <w:jc w:val="left"/>
        <w:rPr>
          <w:b/>
        </w:rPr>
      </w:pPr>
      <w:r w:rsidRPr="001B29C5">
        <w:rPr>
          <w:b/>
        </w:rPr>
        <w:lastRenderedPageBreak/>
        <w:t xml:space="preserve"> 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</w:r>
      <w:r w:rsidR="004210B9" w:rsidRPr="004210B9">
        <w:rPr>
          <w:b/>
        </w:rPr>
        <w:t xml:space="preserve"> </w:t>
      </w:r>
      <w:r w:rsidR="004210B9">
        <w:rPr>
          <w:b/>
        </w:rPr>
        <w:t>- ДА</w:t>
      </w:r>
      <w:r w:rsidRPr="001B29C5">
        <w:rPr>
          <w:b/>
        </w:rPr>
        <w:t>.</w:t>
      </w:r>
    </w:p>
    <w:p w:rsidR="009B4FCD" w:rsidRDefault="009B4FCD" w:rsidP="009B4FCD">
      <w:pPr>
        <w:pStyle w:val="11"/>
        <w:shd w:val="clear" w:color="auto" w:fill="auto"/>
        <w:spacing w:line="283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spacing w:line="278" w:lineRule="exact"/>
        <w:ind w:firstLine="0"/>
        <w:jc w:val="left"/>
        <w:rPr>
          <w:b/>
        </w:rPr>
      </w:pPr>
      <w:r w:rsidRPr="009B4FCD">
        <w:rPr>
          <w:b/>
        </w:rPr>
        <w:t xml:space="preserve"> Наличие необходимых условий для охраны и укрепления здоровья, организации питания обучающихся.</w:t>
      </w:r>
    </w:p>
    <w:p w:rsidR="009B4FCD" w:rsidRDefault="009B4FCD" w:rsidP="009B4FCD">
      <w:pPr>
        <w:pStyle w:val="11"/>
        <w:shd w:val="clear" w:color="auto" w:fill="auto"/>
        <w:spacing w:line="278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88" w:lineRule="exact"/>
        <w:jc w:val="left"/>
      </w:pPr>
      <w:r>
        <w:t>Отметьте пункты, по которым в образовательных организациях имеются соответствующие позиции:</w:t>
      </w:r>
    </w:p>
    <w:p w:rsidR="009B4FCD" w:rsidRDefault="009B4FCD">
      <w:pPr>
        <w:pStyle w:val="20"/>
        <w:shd w:val="clear" w:color="auto" w:fill="auto"/>
        <w:spacing w:line="288" w:lineRule="exact"/>
        <w:jc w:val="left"/>
      </w:pP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спортивного зала</w:t>
      </w:r>
      <w:r w:rsidR="004210B9">
        <w:t xml:space="preserve"> -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оборудованной спортивной площадки (стадиона)</w:t>
      </w:r>
      <w:r w:rsidR="004210B9">
        <w:t xml:space="preserve"> -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тренажерного зала</w:t>
      </w:r>
      <w:r w:rsidR="004210B9">
        <w:t xml:space="preserve"> -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бассейна</w:t>
      </w:r>
      <w:r w:rsidR="004210B9">
        <w:t xml:space="preserve">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медицинского кабинета</w:t>
      </w:r>
      <w:r w:rsidR="004210B9">
        <w:t xml:space="preserve"> НЕТ</w:t>
      </w:r>
      <w:r>
        <w:t>;</w:t>
      </w:r>
    </w:p>
    <w:p w:rsidR="00FD7999" w:rsidRPr="001B29C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1B29C5">
        <w:rPr>
          <w:b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 w:rsidR="004210B9">
        <w:rPr>
          <w:b/>
        </w:rPr>
        <w:t xml:space="preserve"> </w:t>
      </w:r>
      <w:r w:rsidR="004210B9">
        <w:rPr>
          <w:b/>
        </w:rPr>
        <w:t>- ДА</w:t>
      </w:r>
      <w:r w:rsidRPr="001B29C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столовой на территории организации</w:t>
      </w:r>
      <w:r w:rsidR="004210B9">
        <w:t xml:space="preserve"> - НЕТ</w:t>
      </w:r>
      <w:r>
        <w:t>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spacing w:line="220" w:lineRule="exact"/>
        <w:ind w:firstLine="0"/>
        <w:jc w:val="left"/>
        <w:rPr>
          <w:b/>
        </w:rPr>
      </w:pPr>
      <w:r w:rsidRPr="009B4FCD">
        <w:rPr>
          <w:b/>
        </w:rPr>
        <w:t xml:space="preserve"> Условия для индивидуальной работы с обучающимися.</w:t>
      </w:r>
    </w:p>
    <w:p w:rsidR="009B4FCD" w:rsidRDefault="009B4FCD" w:rsidP="009B4FCD">
      <w:pPr>
        <w:pStyle w:val="11"/>
        <w:shd w:val="clear" w:color="auto" w:fill="auto"/>
        <w:spacing w:line="220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88" w:lineRule="exact"/>
        <w:jc w:val="left"/>
      </w:pPr>
      <w:r>
        <w:t>Отметьте пункты, по которым в образовательных организациях имеются соответствующие позиции:</w:t>
      </w:r>
    </w:p>
    <w:p w:rsidR="009B4FCD" w:rsidRDefault="009B4FCD">
      <w:pPr>
        <w:pStyle w:val="20"/>
        <w:shd w:val="clear" w:color="auto" w:fill="auto"/>
        <w:spacing w:line="288" w:lineRule="exact"/>
        <w:jc w:val="left"/>
      </w:pPr>
    </w:p>
    <w:p w:rsidR="00FD7999" w:rsidRPr="001B29C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1B29C5">
        <w:rPr>
          <w:b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 w:rsidR="004210B9" w:rsidRPr="004210B9">
        <w:rPr>
          <w:b/>
        </w:rPr>
        <w:t xml:space="preserve"> </w:t>
      </w:r>
      <w:r w:rsidR="004210B9">
        <w:rPr>
          <w:b/>
        </w:rPr>
        <w:t>- ДА</w:t>
      </w:r>
      <w:r w:rsidRPr="001B29C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Использование дистанционных образовательных технологий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Проведение психологических и социологических исследований, опросов</w:t>
      </w:r>
      <w:r w:rsidR="004210B9">
        <w:rPr>
          <w:b/>
        </w:rPr>
        <w:t xml:space="preserve"> 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службы психологической помощи (возможность оказания психологической консультации)</w:t>
      </w:r>
      <w:r w:rsidR="004210B9" w:rsidRPr="004210B9">
        <w:rPr>
          <w:b/>
        </w:rPr>
        <w:t xml:space="preserve"> </w:t>
      </w:r>
      <w:r w:rsidR="004210B9">
        <w:rPr>
          <w:b/>
        </w:rPr>
        <w:t>- ДА</w:t>
      </w:r>
      <w:r w:rsidRPr="008B7BD5">
        <w:rPr>
          <w:b/>
        </w:rPr>
        <w:t>.</w:t>
      </w:r>
    </w:p>
    <w:p w:rsidR="009B4FCD" w:rsidRPr="008B7BD5" w:rsidRDefault="009B4FCD" w:rsidP="009B4FCD">
      <w:pPr>
        <w:pStyle w:val="11"/>
        <w:shd w:val="clear" w:color="auto" w:fill="auto"/>
        <w:spacing w:line="274" w:lineRule="exact"/>
        <w:ind w:firstLine="0"/>
        <w:jc w:val="left"/>
        <w:rPr>
          <w:b/>
        </w:rPr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spacing w:line="220" w:lineRule="exact"/>
        <w:ind w:firstLine="0"/>
        <w:jc w:val="left"/>
        <w:rPr>
          <w:b/>
        </w:rPr>
      </w:pPr>
      <w:r w:rsidRPr="009B4FCD">
        <w:rPr>
          <w:b/>
        </w:rPr>
        <w:t xml:space="preserve"> Наличие дополнительных образовательных программ.</w:t>
      </w:r>
    </w:p>
    <w:p w:rsidR="009B4FCD" w:rsidRDefault="009B4FCD" w:rsidP="009B4FCD">
      <w:pPr>
        <w:pStyle w:val="11"/>
        <w:shd w:val="clear" w:color="auto" w:fill="auto"/>
        <w:spacing w:line="220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64" w:lineRule="exact"/>
        <w:jc w:val="left"/>
      </w:pPr>
      <w:r>
        <w:t>Отметьте пункты, по которым в образовательных организациях имеются соответствующие позиции:</w:t>
      </w:r>
    </w:p>
    <w:p w:rsidR="009B4FCD" w:rsidRPr="008B7BD5" w:rsidRDefault="009B4FCD">
      <w:pPr>
        <w:pStyle w:val="20"/>
        <w:shd w:val="clear" w:color="auto" w:fill="auto"/>
        <w:spacing w:line="264" w:lineRule="exact"/>
        <w:jc w:val="left"/>
        <w:rPr>
          <w:b/>
        </w:rPr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программ социально-педагогической направленности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программ технической направленности</w:t>
      </w:r>
      <w:r w:rsidR="004210B9">
        <w:t xml:space="preserve"> -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программ физкультурно-спортивной направленности</w:t>
      </w:r>
      <w:r w:rsidR="004210B9">
        <w:t xml:space="preserve"> - НЕТ</w:t>
      </w:r>
      <w: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Наличие программ художественной направленности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программ естественно-научной направленности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 w:rsidRPr="008B7BD5">
        <w:rPr>
          <w:b/>
        </w:rPr>
        <w:t xml:space="preserve"> Наличие программ туристско-краеведческой направленности</w:t>
      </w:r>
      <w:r w:rsidR="004210B9">
        <w:rPr>
          <w:b/>
        </w:rPr>
        <w:t>- ДА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дополнительных (авторских) образовательных программ</w:t>
      </w:r>
      <w:r w:rsidR="004210B9">
        <w:t xml:space="preserve"> НЕТ</w:t>
      </w:r>
      <w:r>
        <w:t>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spacing w:line="274" w:lineRule="exact"/>
        <w:ind w:firstLine="0"/>
        <w:jc w:val="left"/>
        <w:rPr>
          <w:b/>
        </w:rPr>
      </w:pPr>
      <w:r w:rsidRPr="009B4FCD">
        <w:rPr>
          <w:b/>
        </w:rPr>
        <w:t xml:space="preserve">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59" w:lineRule="exact"/>
        <w:jc w:val="left"/>
      </w:pPr>
      <w:r>
        <w:t>Отметьте пункты, по которым в образовательных организациях имеются соответствующие позиции:</w:t>
      </w:r>
    </w:p>
    <w:p w:rsidR="009B4FCD" w:rsidRDefault="009B4FCD">
      <w:pPr>
        <w:pStyle w:val="20"/>
        <w:shd w:val="clear" w:color="auto" w:fill="auto"/>
        <w:spacing w:line="259" w:lineRule="exact"/>
        <w:jc w:val="left"/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69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69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Удельный вес численности обучающихся, принявших участие в отчетном году в различных </w:t>
      </w:r>
      <w:r w:rsidRPr="008B7BD5">
        <w:rPr>
          <w:b/>
        </w:rPr>
        <w:lastRenderedPageBreak/>
        <w:t>олимпиадах, смотрах, конкурсах в общей численности учащихся (кроме спортивных) (менее 10% - 0 баллов, 10% и более - 1 балл)</w:t>
      </w:r>
      <w:r w:rsidR="004210B9">
        <w:rPr>
          <w:b/>
        </w:rPr>
        <w:t xml:space="preserve"> – 1 балл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 w:rsidR="004210B9">
        <w:rPr>
          <w:b/>
        </w:rPr>
        <w:t xml:space="preserve"> – 3 балла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 w:rsidR="004210B9">
        <w:rPr>
          <w:b/>
        </w:rPr>
        <w:t xml:space="preserve"> 0 баллов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 w:rsidR="004210B9">
        <w:rPr>
          <w:b/>
        </w:rPr>
        <w:t xml:space="preserve"> 0 баллов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8" w:lineRule="exact"/>
        <w:ind w:left="360" w:hanging="360"/>
        <w:jc w:val="left"/>
      </w:pPr>
      <w:r>
        <w:t xml:space="preserve"> Проведение мероприятий по сдаче норм ГТО</w:t>
      </w:r>
      <w:r w:rsidR="004210B9">
        <w:t xml:space="preserve"> - НЕТ</w:t>
      </w:r>
      <w:r>
        <w:t>.</w:t>
      </w:r>
    </w:p>
    <w:p w:rsidR="009B4FCD" w:rsidRDefault="009B4FCD" w:rsidP="009B4FCD">
      <w:pPr>
        <w:pStyle w:val="11"/>
        <w:shd w:val="clear" w:color="auto" w:fill="auto"/>
        <w:spacing w:line="278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spacing w:line="274" w:lineRule="exact"/>
        <w:ind w:firstLine="0"/>
        <w:jc w:val="left"/>
        <w:rPr>
          <w:b/>
        </w:rPr>
      </w:pPr>
      <w:r w:rsidRPr="009B4FCD">
        <w:rPr>
          <w:b/>
        </w:rPr>
        <w:t xml:space="preserve"> Наличие возможности оказания обучающимся психолого-педагогической, медицинской и социальной помощи.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78" w:lineRule="exact"/>
        <w:jc w:val="left"/>
      </w:pPr>
      <w:r>
        <w:t>Отметьте пункты, по которым в образовательных организациях имеются соответствующие позиции:</w:t>
      </w:r>
    </w:p>
    <w:p w:rsidR="009B4FCD" w:rsidRDefault="009B4FCD">
      <w:pPr>
        <w:pStyle w:val="20"/>
        <w:shd w:val="clear" w:color="auto" w:fill="auto"/>
        <w:spacing w:line="278" w:lineRule="exact"/>
        <w:jc w:val="left"/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</w:r>
      <w:r w:rsidR="004210B9">
        <w:rPr>
          <w:b/>
        </w:rPr>
        <w:t xml:space="preserve"> 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Наличие коррекционно-развивающих и компенсирующих занятий с обучающимися, логопедической помощи обучающимся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Наличие комплекса реабилитационных и других медицинских мероприятий</w:t>
      </w:r>
      <w:r w:rsidR="004210B9">
        <w:t xml:space="preserve">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83" w:lineRule="exact"/>
        <w:ind w:left="360" w:hanging="360"/>
        <w:jc w:val="left"/>
      </w:pPr>
      <w:r>
        <w:t xml:space="preserve"> 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4210B9">
        <w:t xml:space="preserve"> НЕТ</w:t>
      </w:r>
      <w:r>
        <w:t>.</w:t>
      </w:r>
    </w:p>
    <w:p w:rsidR="009B4FCD" w:rsidRDefault="009B4FCD" w:rsidP="009B4FCD">
      <w:pPr>
        <w:pStyle w:val="11"/>
        <w:shd w:val="clear" w:color="auto" w:fill="auto"/>
        <w:spacing w:line="283" w:lineRule="exact"/>
        <w:ind w:firstLine="0"/>
        <w:jc w:val="left"/>
      </w:pPr>
    </w:p>
    <w:p w:rsidR="00FD7999" w:rsidRPr="009B4FCD" w:rsidRDefault="003B79A6">
      <w:pPr>
        <w:pStyle w:val="11"/>
        <w:numPr>
          <w:ilvl w:val="0"/>
          <w:numId w:val="3"/>
        </w:numPr>
        <w:shd w:val="clear" w:color="auto" w:fill="auto"/>
        <w:spacing w:line="274" w:lineRule="exact"/>
        <w:ind w:firstLine="0"/>
        <w:jc w:val="left"/>
        <w:rPr>
          <w:b/>
        </w:rPr>
      </w:pPr>
      <w:r w:rsidRPr="009B4FCD">
        <w:rPr>
          <w:b/>
        </w:rPr>
        <w:t xml:space="preserve"> Наличие условий организации обучения и воспитания обучающихся с ограниченными возможностями здоровья и инвалидов.</w:t>
      </w:r>
    </w:p>
    <w:p w:rsidR="009B4FCD" w:rsidRDefault="009B4FCD" w:rsidP="009B4FCD">
      <w:pPr>
        <w:pStyle w:val="11"/>
        <w:shd w:val="clear" w:color="auto" w:fill="auto"/>
        <w:spacing w:line="274" w:lineRule="exact"/>
        <w:ind w:firstLine="0"/>
        <w:jc w:val="left"/>
      </w:pPr>
    </w:p>
    <w:p w:rsidR="00FD7999" w:rsidRDefault="003B79A6">
      <w:pPr>
        <w:pStyle w:val="20"/>
        <w:shd w:val="clear" w:color="auto" w:fill="auto"/>
        <w:spacing w:line="274" w:lineRule="exact"/>
        <w:jc w:val="left"/>
      </w:pPr>
      <w:r>
        <w:t>Отметьте пункты, по которым в образовательных организациях имеются соответствующие позиции:</w:t>
      </w:r>
    </w:p>
    <w:p w:rsidR="009B4FCD" w:rsidRDefault="009B4FCD">
      <w:pPr>
        <w:pStyle w:val="20"/>
        <w:shd w:val="clear" w:color="auto" w:fill="auto"/>
        <w:spacing w:line="274" w:lineRule="exact"/>
        <w:jc w:val="left"/>
      </w:pP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Наличие обучающихся с ограниченными возможностями здоровья</w:t>
      </w:r>
      <w:r w:rsidR="004210B9">
        <w:rPr>
          <w:b/>
        </w:rPr>
        <w:t xml:space="preserve"> 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Использование специальных учебников, учебных пособий и дидактических материалов</w:t>
      </w:r>
      <w:r w:rsidR="004210B9">
        <w:t xml:space="preserve"> </w:t>
      </w:r>
      <w:r w:rsidR="004210B9">
        <w:rPr>
          <w:b/>
        </w:rPr>
        <w:t>- ДА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Использование специальных технических средств обучения коллективного и индивидуального пользования</w:t>
      </w:r>
      <w:r w:rsidR="004210B9">
        <w:rPr>
          <w:b/>
        </w:rPr>
        <w:t>- ДА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</w:r>
      <w:r w:rsidR="004210B9">
        <w:t xml:space="preserve"> НЕТ</w:t>
      </w:r>
      <w:r>
        <w:t>;</w:t>
      </w:r>
    </w:p>
    <w:p w:rsidR="00FD7999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</w:pPr>
      <w:r>
        <w:t xml:space="preserve"> Предоставление услуг ассистента (помощника), оказывающего обучающимся необходимую техническую помощь</w:t>
      </w:r>
      <w:r w:rsidR="004210B9">
        <w:t xml:space="preserve"> НЕТ</w:t>
      </w:r>
      <w: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74" w:lineRule="exact"/>
        <w:ind w:left="360" w:hanging="360"/>
        <w:jc w:val="left"/>
        <w:rPr>
          <w:b/>
        </w:rPr>
      </w:pPr>
      <w:r>
        <w:t xml:space="preserve"> </w:t>
      </w:r>
      <w:r w:rsidRPr="008B7BD5">
        <w:rPr>
          <w:b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</w:r>
      <w:r w:rsidR="004210B9" w:rsidRPr="004210B9">
        <w:rPr>
          <w:b/>
        </w:rPr>
        <w:t xml:space="preserve"> </w:t>
      </w:r>
      <w:r w:rsidR="004210B9">
        <w:rPr>
          <w:b/>
        </w:rPr>
        <w:t>- ДА</w:t>
      </w:r>
      <w:r w:rsidRPr="008B7BD5">
        <w:rPr>
          <w:b/>
        </w:rPr>
        <w:t>;</w:t>
      </w:r>
    </w:p>
    <w:p w:rsidR="00FD7999" w:rsidRPr="004210B9" w:rsidRDefault="003B79A6" w:rsidP="004210B9">
      <w:pPr>
        <w:pStyle w:val="11"/>
        <w:numPr>
          <w:ilvl w:val="0"/>
          <w:numId w:val="2"/>
        </w:numPr>
        <w:shd w:val="clear" w:color="auto" w:fill="auto"/>
        <w:spacing w:line="264" w:lineRule="exact"/>
        <w:ind w:left="360" w:firstLine="0"/>
        <w:jc w:val="left"/>
        <w:rPr>
          <w:b/>
        </w:rPr>
      </w:pPr>
      <w:r w:rsidRPr="004210B9">
        <w:rPr>
          <w:b/>
        </w:rPr>
        <w:t xml:space="preserve"> 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</w:t>
      </w:r>
      <w:r w:rsidR="004210B9" w:rsidRPr="004210B9">
        <w:rPr>
          <w:b/>
        </w:rPr>
        <w:t xml:space="preserve"> </w:t>
      </w:r>
      <w:r w:rsidRPr="004210B9">
        <w:rPr>
          <w:b/>
        </w:rPr>
        <w:t>т.д.)</w:t>
      </w:r>
      <w:r w:rsidR="004210B9" w:rsidRPr="004210B9">
        <w:rPr>
          <w:b/>
        </w:rPr>
        <w:t xml:space="preserve"> </w:t>
      </w:r>
      <w:r w:rsidR="004210B9">
        <w:rPr>
          <w:b/>
        </w:rPr>
        <w:t>- ДА</w:t>
      </w:r>
      <w:r w:rsidRPr="004210B9">
        <w:rPr>
          <w:b/>
        </w:rPr>
        <w:t>;</w:t>
      </w:r>
    </w:p>
    <w:p w:rsidR="00FD7999" w:rsidRPr="008B7BD5" w:rsidRDefault="003B79A6">
      <w:pPr>
        <w:pStyle w:val="11"/>
        <w:numPr>
          <w:ilvl w:val="0"/>
          <w:numId w:val="2"/>
        </w:numPr>
        <w:shd w:val="clear" w:color="auto" w:fill="auto"/>
        <w:spacing w:line="264" w:lineRule="exact"/>
        <w:ind w:left="360" w:hanging="360"/>
        <w:jc w:val="left"/>
        <w:rPr>
          <w:b/>
        </w:rPr>
      </w:pPr>
      <w:r w:rsidRPr="008B7BD5">
        <w:rPr>
          <w:b/>
        </w:rPr>
        <w:t xml:space="preserve"> оказание психологической и другой консультативной помощи обучающимся с ограниченными возможностями здоровья</w:t>
      </w:r>
      <w:r w:rsidR="004210B9">
        <w:rPr>
          <w:b/>
        </w:rPr>
        <w:t>- ДА</w:t>
      </w:r>
      <w:r w:rsidRPr="008B7BD5">
        <w:rPr>
          <w:b/>
        </w:rPr>
        <w:t>.</w:t>
      </w:r>
    </w:p>
    <w:sectPr w:rsidR="00FD7999" w:rsidRPr="008B7BD5">
      <w:type w:val="continuous"/>
      <w:pgSz w:w="11909" w:h="16834"/>
      <w:pgMar w:top="1017" w:right="688" w:bottom="1195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22" w:rsidRDefault="00F37A22">
      <w:r>
        <w:separator/>
      </w:r>
    </w:p>
  </w:endnote>
  <w:endnote w:type="continuationSeparator" w:id="0">
    <w:p w:rsidR="00F37A22" w:rsidRDefault="00F3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22" w:rsidRDefault="00F37A22"/>
  </w:footnote>
  <w:footnote w:type="continuationSeparator" w:id="0">
    <w:p w:rsidR="00F37A22" w:rsidRDefault="00F37A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D76"/>
    <w:multiLevelType w:val="multilevel"/>
    <w:tmpl w:val="50A898D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A5F08"/>
    <w:multiLevelType w:val="multilevel"/>
    <w:tmpl w:val="F6920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A55F62"/>
    <w:multiLevelType w:val="multilevel"/>
    <w:tmpl w:val="0652C7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D7999"/>
    <w:rsid w:val="001B29C5"/>
    <w:rsid w:val="003B79A6"/>
    <w:rsid w:val="004210B9"/>
    <w:rsid w:val="00474640"/>
    <w:rsid w:val="00892357"/>
    <w:rsid w:val="008B7BD5"/>
    <w:rsid w:val="009B4FCD"/>
    <w:rsid w:val="00F37A22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290E-EA50-4F58-BCDE-E187A2D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4pt">
    <w:name w:val="Основной текст (2) + 14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88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Дмитрий Игоревич</dc:creator>
  <cp:lastModifiedBy>Зам. директора УВР</cp:lastModifiedBy>
  <cp:revision>5</cp:revision>
  <dcterms:created xsi:type="dcterms:W3CDTF">2018-04-26T01:47:00Z</dcterms:created>
  <dcterms:modified xsi:type="dcterms:W3CDTF">2018-04-26T04:27:00Z</dcterms:modified>
</cp:coreProperties>
</file>