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A0" w:rsidRDefault="008F50A0" w:rsidP="008F50A0">
      <w:pPr>
        <w:framePr w:h="161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688" cy="8475918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181" cy="848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50A0" w:rsidRDefault="008F50A0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341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2.6. Численный состав объединения определяется согласно нормам СанПиН 2.4.4.1251-03. Численный состав может быть изменен в зависимости от специфики деятельности, условий работы. </w:t>
      </w:r>
    </w:p>
    <w:p w:rsidR="00D050AF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2.7. При приеме в хореографические группы необходимо медицинское заключение врачебно-физкультурного диспансера или врача о здоровье учащихся. </w:t>
      </w:r>
    </w:p>
    <w:p w:rsidR="00187A38" w:rsidRDefault="00187A38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0AF" w:rsidRDefault="00CC1CC2" w:rsidP="00187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>3. Формы объединений и содержание деятельности</w:t>
      </w:r>
    </w:p>
    <w:p w:rsidR="00187A38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3.1. В целях реализации образовательных программ в МАУ ДО </w:t>
      </w:r>
      <w:r w:rsidR="00187A38">
        <w:rPr>
          <w:rFonts w:ascii="Times New Roman" w:hAnsi="Times New Roman" w:cs="Times New Roman"/>
          <w:sz w:val="28"/>
          <w:szCs w:val="28"/>
        </w:rPr>
        <w:t xml:space="preserve">ДЭЦ «Косатка» </w:t>
      </w:r>
      <w:r w:rsidRPr="00CC1CC2">
        <w:rPr>
          <w:rFonts w:ascii="Times New Roman" w:hAnsi="Times New Roman" w:cs="Times New Roman"/>
          <w:sz w:val="28"/>
          <w:szCs w:val="28"/>
        </w:rPr>
        <w:t xml:space="preserve">могут быть созданы следующие объединения обучающихся: </w:t>
      </w:r>
    </w:p>
    <w:p w:rsidR="00187A38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- учебная группа; </w:t>
      </w:r>
    </w:p>
    <w:p w:rsidR="00187A38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1CC2">
        <w:rPr>
          <w:rFonts w:ascii="Times New Roman" w:hAnsi="Times New Roman" w:cs="Times New Roman"/>
          <w:sz w:val="28"/>
          <w:szCs w:val="28"/>
        </w:rPr>
        <w:t>двухпрофильная</w:t>
      </w:r>
      <w:proofErr w:type="spellEnd"/>
      <w:r w:rsidRPr="00CC1CC2">
        <w:rPr>
          <w:rFonts w:ascii="Times New Roman" w:hAnsi="Times New Roman" w:cs="Times New Roman"/>
          <w:sz w:val="28"/>
          <w:szCs w:val="28"/>
        </w:rPr>
        <w:t xml:space="preserve"> учебная группа; </w:t>
      </w:r>
    </w:p>
    <w:p w:rsidR="00187A38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>- к</w:t>
      </w:r>
      <w:r w:rsidR="00187A38">
        <w:rPr>
          <w:rFonts w:ascii="Times New Roman" w:hAnsi="Times New Roman" w:cs="Times New Roman"/>
          <w:sz w:val="28"/>
          <w:szCs w:val="28"/>
        </w:rPr>
        <w:t>омплексная учебная группа.</w:t>
      </w:r>
      <w:r w:rsidRPr="00CC1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A38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Учебная группа - это группа обучающихся с общими интересами, обучающихся совместно по единой учебной программе в течение определенного времени. Учебные группы могут создаваться на весь учебный год или на несколько лет согласно образовательной программе. Учебные группы могут быть: </w:t>
      </w:r>
    </w:p>
    <w:p w:rsidR="00187A38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1CC2">
        <w:rPr>
          <w:rFonts w:ascii="Times New Roman" w:hAnsi="Times New Roman" w:cs="Times New Roman"/>
          <w:sz w:val="28"/>
          <w:szCs w:val="28"/>
        </w:rPr>
        <w:t>двухпрофильная</w:t>
      </w:r>
      <w:proofErr w:type="spellEnd"/>
      <w:r w:rsidRPr="00CC1CC2">
        <w:rPr>
          <w:rFonts w:ascii="Times New Roman" w:hAnsi="Times New Roman" w:cs="Times New Roman"/>
          <w:sz w:val="28"/>
          <w:szCs w:val="28"/>
        </w:rPr>
        <w:t xml:space="preserve"> учебная группа; </w:t>
      </w:r>
    </w:p>
    <w:p w:rsidR="00187A38" w:rsidRDefault="00187A38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комплексная учебная группа.</w:t>
      </w:r>
    </w:p>
    <w:p w:rsidR="00187A38" w:rsidRDefault="00CC1CC2" w:rsidP="00187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C1CC2">
        <w:rPr>
          <w:rFonts w:ascii="Times New Roman" w:hAnsi="Times New Roman" w:cs="Times New Roman"/>
          <w:sz w:val="28"/>
          <w:szCs w:val="28"/>
        </w:rPr>
        <w:t>двухпрофильных</w:t>
      </w:r>
      <w:proofErr w:type="spellEnd"/>
      <w:r w:rsidRPr="00CC1CC2">
        <w:rPr>
          <w:rFonts w:ascii="Times New Roman" w:hAnsi="Times New Roman" w:cs="Times New Roman"/>
          <w:sz w:val="28"/>
          <w:szCs w:val="28"/>
        </w:rPr>
        <w:t xml:space="preserve"> учебных группах обучающиеся обучаются одновременно двум видам деятельности, второй вид деятельности является дополнением к основному. Занятия в таких группах могут проводить: а) два педагога, каждый по своему направлению деятельности, б) один педагог - специалист по двум видам деятельности. </w:t>
      </w:r>
      <w:proofErr w:type="spellStart"/>
      <w:r w:rsidRPr="00CC1CC2">
        <w:rPr>
          <w:rFonts w:ascii="Times New Roman" w:hAnsi="Times New Roman" w:cs="Times New Roman"/>
          <w:sz w:val="28"/>
          <w:szCs w:val="28"/>
        </w:rPr>
        <w:t>Двухпрофильные</w:t>
      </w:r>
      <w:proofErr w:type="spellEnd"/>
      <w:r w:rsidRPr="00CC1CC2">
        <w:rPr>
          <w:rFonts w:ascii="Times New Roman" w:hAnsi="Times New Roman" w:cs="Times New Roman"/>
          <w:sz w:val="28"/>
          <w:szCs w:val="28"/>
        </w:rPr>
        <w:t xml:space="preserve"> учебные группы создаются с целью приобретения обучающимися дополнительных знаний и умений, необходимых для совершенствования по основному виду деятельности, но могут быть созданы и по различным направлениям деятельности, например, изобразительное и декоративно - прикладное искусство, экология и ИЗО и др. В комплексных учебных группах обучающиеся изучают одновременно три и более видов деятельности. Занятия проводят несколько педагогов, поэтому необходимым условием организации комплексной учебной группы является координация деятельности, совместное программирование и подведение итогов образовательного процесса. Комплексные учебные группы создаются с целью знакомства обучающихся с различными областями знаний, искусства, расширения их кругозора, формирования устойчивого интереса к определенному виду деятельности, а также с целью дальнейшего самоопределения и выбора направления для дальнейшего обучения. Комплексные учебные группы могут создаваться по различным направлениям деятельности</w:t>
      </w:r>
      <w:r w:rsidR="00187A38">
        <w:rPr>
          <w:rFonts w:ascii="Times New Roman" w:hAnsi="Times New Roman" w:cs="Times New Roman"/>
          <w:sz w:val="28"/>
          <w:szCs w:val="28"/>
        </w:rPr>
        <w:t>.</w:t>
      </w:r>
    </w:p>
    <w:p w:rsidR="004C6D9F" w:rsidRDefault="004C6D9F" w:rsidP="00187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A38" w:rsidRDefault="00CC1CC2" w:rsidP="00187A38">
      <w:pPr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 4. Организация образовательного процесса в объединении обучающихся</w:t>
      </w:r>
    </w:p>
    <w:p w:rsidR="00187A38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4.1. Количество занятий объединения в неделю определяется образовательной программой педагога. Как правило, программа первого года обучения ориентирована на </w:t>
      </w:r>
      <w:r w:rsidR="00187A38">
        <w:rPr>
          <w:rFonts w:ascii="Times New Roman" w:hAnsi="Times New Roman" w:cs="Times New Roman"/>
          <w:sz w:val="28"/>
          <w:szCs w:val="28"/>
        </w:rPr>
        <w:t>2,</w:t>
      </w:r>
      <w:r w:rsidRPr="00CC1CC2">
        <w:rPr>
          <w:rFonts w:ascii="Times New Roman" w:hAnsi="Times New Roman" w:cs="Times New Roman"/>
          <w:sz w:val="28"/>
          <w:szCs w:val="28"/>
        </w:rPr>
        <w:t>4-6 академических час</w:t>
      </w:r>
      <w:r w:rsidR="00187A38">
        <w:rPr>
          <w:rFonts w:ascii="Times New Roman" w:hAnsi="Times New Roman" w:cs="Times New Roman"/>
          <w:sz w:val="28"/>
          <w:szCs w:val="28"/>
        </w:rPr>
        <w:t xml:space="preserve">ов; второго года обучения – </w:t>
      </w:r>
      <w:proofErr w:type="gramStart"/>
      <w:r w:rsidR="00187A38">
        <w:rPr>
          <w:rFonts w:ascii="Times New Roman" w:hAnsi="Times New Roman" w:cs="Times New Roman"/>
          <w:sz w:val="28"/>
          <w:szCs w:val="28"/>
        </w:rPr>
        <w:t xml:space="preserve">на </w:t>
      </w:r>
      <w:r w:rsidRPr="00CC1CC2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Pr="00CC1CC2">
        <w:rPr>
          <w:rFonts w:ascii="Times New Roman" w:hAnsi="Times New Roman" w:cs="Times New Roman"/>
          <w:sz w:val="28"/>
          <w:szCs w:val="28"/>
        </w:rPr>
        <w:t xml:space="preserve">-8 академических часов в неделю, третьего и последующих годов – на 8-12 часов в неделю. </w:t>
      </w:r>
    </w:p>
    <w:p w:rsidR="00187A38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4.2. Продолжительность занятий устанавливается в зависимости от возрастных и </w:t>
      </w:r>
      <w:proofErr w:type="spellStart"/>
      <w:proofErr w:type="gramStart"/>
      <w:r w:rsidRPr="00CC1CC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CC1CC2">
        <w:rPr>
          <w:rFonts w:ascii="Times New Roman" w:hAnsi="Times New Roman" w:cs="Times New Roman"/>
          <w:sz w:val="28"/>
          <w:szCs w:val="28"/>
        </w:rPr>
        <w:t>-физиологических</w:t>
      </w:r>
      <w:proofErr w:type="gramEnd"/>
      <w:r w:rsidRPr="00CC1CC2">
        <w:rPr>
          <w:rFonts w:ascii="Times New Roman" w:hAnsi="Times New Roman" w:cs="Times New Roman"/>
          <w:sz w:val="28"/>
          <w:szCs w:val="28"/>
        </w:rPr>
        <w:t xml:space="preserve"> особенностей, допустимой нагрузки обучающихся в соответствии с </w:t>
      </w:r>
      <w:proofErr w:type="spellStart"/>
      <w:r w:rsidRPr="00CC1CC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C1CC2">
        <w:rPr>
          <w:rFonts w:ascii="Times New Roman" w:hAnsi="Times New Roman" w:cs="Times New Roman"/>
          <w:sz w:val="28"/>
          <w:szCs w:val="28"/>
        </w:rPr>
        <w:t xml:space="preserve"> 2.4.4.1251-03. </w:t>
      </w:r>
    </w:p>
    <w:p w:rsidR="00187A38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4.3. Цель, задачи и содержание деятельности объединений определяется на основе программ, утвержденных педагогическим (методическим) советом отдела. </w:t>
      </w:r>
    </w:p>
    <w:p w:rsidR="00187A38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4.4. Занятия объединений проводятся согласно расписанию, составленному на весь учебный год. </w:t>
      </w:r>
    </w:p>
    <w:p w:rsidR="00187A38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4.5. Работа обучающихся в объединении строится на принципах сотрудничества и самоуправления, сочетания коллективной и индивидуальной деятельности. Обучающиеся совместно вырабатывают правила работы в объединении, знают свои права и обязанности. </w:t>
      </w:r>
    </w:p>
    <w:p w:rsidR="00187A38" w:rsidRDefault="00187A38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A38" w:rsidRDefault="00CC1CC2" w:rsidP="00187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>5. Организация воспитательного процесса в объединении обучающихся</w:t>
      </w:r>
    </w:p>
    <w:p w:rsidR="00187A38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 xml:space="preserve">5.1 Объединение может участвовать в </w:t>
      </w:r>
      <w:r w:rsidR="00E76F28" w:rsidRPr="00CC1CC2">
        <w:rPr>
          <w:rFonts w:ascii="Times New Roman" w:hAnsi="Times New Roman" w:cs="Times New Roman"/>
          <w:sz w:val="28"/>
          <w:szCs w:val="28"/>
        </w:rPr>
        <w:t>общих делах,</w:t>
      </w:r>
      <w:r w:rsidRPr="00CC1CC2">
        <w:rPr>
          <w:rFonts w:ascii="Times New Roman" w:hAnsi="Times New Roman" w:cs="Times New Roman"/>
          <w:sz w:val="28"/>
          <w:szCs w:val="28"/>
        </w:rPr>
        <w:t xml:space="preserve"> обучающихся Центра, выполняя задания по подготовке к</w:t>
      </w:r>
      <w:r w:rsidR="00187A38">
        <w:rPr>
          <w:rFonts w:ascii="Times New Roman" w:hAnsi="Times New Roman" w:cs="Times New Roman"/>
          <w:sz w:val="28"/>
          <w:szCs w:val="28"/>
        </w:rPr>
        <w:t xml:space="preserve"> природоохранным акциям,</w:t>
      </w:r>
      <w:r w:rsidRPr="00CC1CC2">
        <w:rPr>
          <w:rFonts w:ascii="Times New Roman" w:hAnsi="Times New Roman" w:cs="Times New Roman"/>
          <w:sz w:val="28"/>
          <w:szCs w:val="28"/>
        </w:rPr>
        <w:t xml:space="preserve"> праздникам, конкурсам, фестивалям, выставкам, </w:t>
      </w:r>
      <w:r w:rsidR="00187A38">
        <w:rPr>
          <w:rFonts w:ascii="Times New Roman" w:hAnsi="Times New Roman" w:cs="Times New Roman"/>
          <w:sz w:val="28"/>
          <w:szCs w:val="28"/>
        </w:rPr>
        <w:t>научно-практическим конференциям</w:t>
      </w:r>
      <w:r w:rsidRPr="00CC1CC2">
        <w:rPr>
          <w:rFonts w:ascii="Times New Roman" w:hAnsi="Times New Roman" w:cs="Times New Roman"/>
          <w:sz w:val="28"/>
          <w:szCs w:val="28"/>
        </w:rPr>
        <w:t xml:space="preserve">; участвуя в организации игровых уголков и площадок во время проведения тематических недель, в реализации программ и проектов, в общественно полезной и благотворительной работе. </w:t>
      </w:r>
    </w:p>
    <w:p w:rsidR="00CC1CC2" w:rsidRPr="00CC1CC2" w:rsidRDefault="00CC1CC2" w:rsidP="0018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CC2">
        <w:rPr>
          <w:rFonts w:ascii="Times New Roman" w:hAnsi="Times New Roman" w:cs="Times New Roman"/>
          <w:sz w:val="28"/>
          <w:szCs w:val="28"/>
        </w:rPr>
        <w:t>5.2 В процессе работы педагог сотрудничает с родителями обучающихся, проводя родительские собрания, открытые занятия, консультации, анкетирование, участвует в проведении совместных дел обучающихся и родителей. Педагог знакомит обучающихся и родителей с работой социально-психологической службы Центра по выявлению способностей обучающихся, изучению их профессиональных интересов и склонностей.</w:t>
      </w:r>
    </w:p>
    <w:sectPr w:rsidR="00CC1CC2" w:rsidRPr="00CC1C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66" w:rsidRDefault="00823366" w:rsidP="00E76F28">
      <w:pPr>
        <w:spacing w:after="0" w:line="240" w:lineRule="auto"/>
      </w:pPr>
      <w:r>
        <w:separator/>
      </w:r>
    </w:p>
  </w:endnote>
  <w:endnote w:type="continuationSeparator" w:id="0">
    <w:p w:rsidR="00823366" w:rsidRDefault="00823366" w:rsidP="00E7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436265"/>
      <w:docPartObj>
        <w:docPartGallery w:val="Page Numbers (Bottom of Page)"/>
        <w:docPartUnique/>
      </w:docPartObj>
    </w:sdtPr>
    <w:sdtEndPr/>
    <w:sdtContent>
      <w:p w:rsidR="00E76F28" w:rsidRDefault="00E76F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0A0">
          <w:rPr>
            <w:noProof/>
          </w:rPr>
          <w:t>2</w:t>
        </w:r>
        <w:r>
          <w:fldChar w:fldCharType="end"/>
        </w:r>
      </w:p>
    </w:sdtContent>
  </w:sdt>
  <w:p w:rsidR="00E76F28" w:rsidRDefault="00E76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66" w:rsidRDefault="00823366" w:rsidP="00E76F28">
      <w:pPr>
        <w:spacing w:after="0" w:line="240" w:lineRule="auto"/>
      </w:pPr>
      <w:r>
        <w:separator/>
      </w:r>
    </w:p>
  </w:footnote>
  <w:footnote w:type="continuationSeparator" w:id="0">
    <w:p w:rsidR="00823366" w:rsidRDefault="00823366" w:rsidP="00E76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C2"/>
    <w:rsid w:val="0004670F"/>
    <w:rsid w:val="00187A38"/>
    <w:rsid w:val="004C6D9F"/>
    <w:rsid w:val="00786341"/>
    <w:rsid w:val="00823366"/>
    <w:rsid w:val="008F50A0"/>
    <w:rsid w:val="00CC1CC2"/>
    <w:rsid w:val="00D050AF"/>
    <w:rsid w:val="00D604AC"/>
    <w:rsid w:val="00E76F28"/>
    <w:rsid w:val="00F6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12566-2BE2-4D46-ADDE-03E5DA7D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C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CC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F28"/>
  </w:style>
  <w:style w:type="paragraph" w:styleId="a6">
    <w:name w:val="footer"/>
    <w:basedOn w:val="a"/>
    <w:link w:val="a7"/>
    <w:uiPriority w:val="99"/>
    <w:unhideWhenUsed/>
    <w:rsid w:val="00E7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Геннадьевна</dc:creator>
  <cp:keywords/>
  <dc:description/>
  <cp:lastModifiedBy>1</cp:lastModifiedBy>
  <cp:revision>5</cp:revision>
  <dcterms:created xsi:type="dcterms:W3CDTF">2018-04-12T02:27:00Z</dcterms:created>
  <dcterms:modified xsi:type="dcterms:W3CDTF">2018-04-30T07:21:00Z</dcterms:modified>
</cp:coreProperties>
</file>