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4C" w:rsidRPr="001967C5" w:rsidRDefault="00CC1F4C" w:rsidP="00D1057F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CC1F4C" w:rsidRPr="001967C5" w:rsidRDefault="00CC1F4C" w:rsidP="00D1057F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 управления образования</w:t>
      </w:r>
    </w:p>
    <w:p w:rsidR="00D1057F" w:rsidRPr="007E4D0F" w:rsidRDefault="00CC1F4C" w:rsidP="00D1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D1057F" w:rsidRPr="007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27.03.2015 № 337</w:t>
      </w:r>
    </w:p>
    <w:p w:rsidR="00CC1F4C" w:rsidRPr="001967C5" w:rsidRDefault="00CC1F4C" w:rsidP="00CC1F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CC1F4C" w:rsidRPr="001967C5" w:rsidRDefault="00CC1F4C" w:rsidP="00CC1F4C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C1F4C" w:rsidRPr="001967C5" w:rsidRDefault="00CC1F4C" w:rsidP="00CC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C1F4C" w:rsidRPr="001967C5" w:rsidRDefault="00CC1F4C" w:rsidP="00CC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проведении городского праздника «День Земли»</w:t>
      </w:r>
    </w:p>
    <w:p w:rsidR="00CC1F4C" w:rsidRPr="001967C5" w:rsidRDefault="00CC1F4C" w:rsidP="00CC1F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Городской праздник «День Земли» проводится управлением образования администрации г. Хабаровска </w:t>
      </w: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proofErr w:type="gramEnd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ДОД ДЭЦ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«Косатка».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г</w:t>
      </w:r>
      <w:r w:rsidRPr="0019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ородского праздника «День Земли»</w:t>
      </w:r>
    </w:p>
    <w:p w:rsidR="00CC1F4C" w:rsidRPr="001967C5" w:rsidRDefault="00CC1F4C" w:rsidP="00CC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детей экологического мировоззрения и бережного отношения к объектам природы;</w:t>
      </w:r>
    </w:p>
    <w:p w:rsidR="00CC1F4C" w:rsidRPr="001967C5" w:rsidRDefault="00CC1F4C" w:rsidP="00CC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практической природоохранной деятельности учащихся;</w:t>
      </w:r>
    </w:p>
    <w:p w:rsidR="00CC1F4C" w:rsidRPr="001967C5" w:rsidRDefault="00CC1F4C" w:rsidP="00CC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привлечение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внимания учащихся к проблемам окружающей среды;</w:t>
      </w:r>
    </w:p>
    <w:p w:rsidR="00CC1F4C" w:rsidRPr="001967C5" w:rsidRDefault="00CC1F4C" w:rsidP="00CC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учащихся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C1F4C" w:rsidRPr="001967C5" w:rsidRDefault="00CC1F4C" w:rsidP="00CC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детей чувства патриотизма, уважения и бережного отношения к Родине и её природным богатствам.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Участники </w:t>
      </w: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19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ородского праздника «День Земли»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В празднике принимают участие учащиеся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учреждений города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от 7 до 18 лет.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Для подготовки и проведения праздника формируется жюри, в состав которого входят педагоги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МАУ ДОД ДЭЦ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«Косатка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67C5">
        <w:rPr>
          <w:rFonts w:ascii="Times New Roman" w:eastAsia="Calibri" w:hAnsi="Times New Roman" w:cs="Times New Roman"/>
          <w:color w:val="2E74B5"/>
          <w:sz w:val="28"/>
          <w:szCs w:val="28"/>
          <w:lang w:eastAsia="ru-RU"/>
        </w:rPr>
        <w:t xml:space="preserve">.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eastAsia="ru-RU"/>
        </w:rPr>
      </w:pPr>
    </w:p>
    <w:p w:rsidR="00CC1F4C" w:rsidRPr="001967C5" w:rsidRDefault="00CC1F4C" w:rsidP="00CC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 проведения</w:t>
      </w:r>
      <w:proofErr w:type="gramEnd"/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праздника «День Земли»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Городской праздник «День Земли» проводится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следующим возрастным группам </w:t>
      </w:r>
      <w:proofErr w:type="gramStart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и  номинациям</w:t>
      </w:r>
      <w:proofErr w:type="gramEnd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- «Экологическая сказка» для учащихся в возрасте 7-12 лет, 12 - 14 лет,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 видеороликов</w:t>
      </w:r>
      <w:proofErr w:type="gramEnd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«Вторая  жизнь  ТБО»  для  учащихся  в возрасте 14 – 18 лет.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Заочный конкурс </w:t>
      </w: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«Экологическая сказка»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инсценированное представление с призывом к природоохранной деятельности. Для участия в конкурсе необходимо предоставить заявку и видеозапись.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Рекомендуемые темы и направления: «Земля с тобою вместе дышит» (проблемы загрязнения окружающей среды); «Легенды Дальневосточной тайги»; «Амурское чудо»; «По страницам Красной книги Хабаровского края».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видеозаписи: продолжительность видеозаписи выступления не более – 5 минут, количество участников не более 10 человек, возраст участников 7-14 лет. Видеозаписи представляемые на конкурс, выполняются в форматах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-4 (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MP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4),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AVI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(объем не более 700 </w:t>
      </w:r>
      <w:r w:rsidRPr="001967C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DVD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-диске. Победители заочного конкурса будут приглашены на городской праздник «День Земли», для выступления и награждения. 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Критерии оценивания: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актуальность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нестандартность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предоставленных материалов,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оригинальность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эмоциональность, качество исполнения,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экологическая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агитация,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подход,</w:t>
      </w:r>
    </w:p>
    <w:p w:rsidR="00CC1F4C" w:rsidRPr="001967C5" w:rsidRDefault="00CC1F4C" w:rsidP="00CC1F4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грамотное</w:t>
      </w:r>
      <w:proofErr w:type="gramEnd"/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времени выступления и сценического пространства.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Каждый критерий оценивается по пятибалльной системе. Максимальное количество – 30 баллов.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 </w:t>
      </w: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Конкурс видеороликов «Вторая жизнь ТБО»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предоставить заявку и видеоролик. Требования к видеоролику: продолжительность не более 2 минут. Работы участников могут быть коллективные и индивидуальные (не более одной работы от учреждения). Возраст участников конкурса от 14 до 18 лет. Видеоролики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представляемые на конкурс, выполняются в форматах: </w:t>
      </w:r>
      <w:r w:rsidRPr="00196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MPEG-4 (MP4), AVI (объем не более 700 </w:t>
      </w:r>
      <w:proofErr w:type="spellStart"/>
      <w:r w:rsidRPr="00196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Mб</w:t>
      </w:r>
      <w:proofErr w:type="spellEnd"/>
      <w:r w:rsidRPr="00196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на </w:t>
      </w:r>
      <w:r w:rsidRPr="001967C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DV</w:t>
      </w:r>
      <w:r w:rsidRPr="00196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D-диске.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Рекомендуемые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темы и направления: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полезном применении бытового мусора, об использовании мусора для пользы человечества, о возможностях превращения отходов в доходы, как мусор может пригодиться, о второй жизни ТБО и др. 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Критерии оценивания видеороликов:</w:t>
      </w:r>
    </w:p>
    <w:p w:rsidR="00CC1F4C" w:rsidRPr="001967C5" w:rsidRDefault="00CC1F4C" w:rsidP="00CC1F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актуальность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информативность,</w:t>
      </w:r>
    </w:p>
    <w:p w:rsidR="00CC1F4C" w:rsidRPr="001967C5" w:rsidRDefault="00CC1F4C" w:rsidP="00CC1F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нестандартность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предоставленных материалов, творческий подход,</w:t>
      </w:r>
    </w:p>
    <w:p w:rsidR="00CC1F4C" w:rsidRPr="001967C5" w:rsidRDefault="00CC1F4C" w:rsidP="00CC1F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теме конкурса.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Каждый критерий оценивается по пятибалльной системе. Максимальное количество – 15 баллов.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Заявки на участие (согласно Приложению №1) предоставляются в МАУ ДОД ДЭЦ «Косатка» по адресу: г. Хабаровск, ул. Кочнева, д. 6, е-</w:t>
      </w:r>
      <w:proofErr w:type="spell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deckosatka@yandex.ru, тел: 33 57 61. 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Сроки предоставления заявок:</w:t>
      </w:r>
    </w:p>
    <w:p w:rsidR="00CC1F4C" w:rsidRPr="001967C5" w:rsidRDefault="00CC1F4C" w:rsidP="00CC1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номинации «Экологическая сказка» </w:t>
      </w:r>
      <w:r w:rsidRPr="001967C5">
        <w:rPr>
          <w:rFonts w:ascii="Times New Roman" w:eastAsia="Calibri" w:hAnsi="Times New Roman" w:cs="Times New Roman"/>
          <w:sz w:val="28"/>
          <w:szCs w:val="28"/>
          <w:lang w:eastAsia="ru-RU"/>
        </w:rPr>
        <w:t>до 10.04.2015г.</w:t>
      </w:r>
    </w:p>
    <w:p w:rsidR="00CC1F4C" w:rsidRPr="001967C5" w:rsidRDefault="00CC1F4C" w:rsidP="00CC1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конкурсе видеороликов «Вторая жизнь ТБО» до 10.04.2015г.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numPr>
          <w:ilvl w:val="0"/>
          <w:numId w:val="6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Место и время проведения </w:t>
      </w:r>
      <w:r w:rsidRPr="001967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ородского праздника «День Земли»</w:t>
      </w:r>
    </w:p>
    <w:p w:rsidR="00CC1F4C" w:rsidRPr="001967C5" w:rsidRDefault="00CC1F4C" w:rsidP="00CC1F4C">
      <w:pPr>
        <w:spacing w:after="75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Городской праздник «День Земли» проводится 22.04.2015г. в 14.00   в МАУ ДОД ДЮЦ «Восхождение» по адресу: г. Хабаровск, ул. Ленинградская, д. 71, проезд трамваем №№ 1,2,5,6; автобусом №№ 1, 35, 22, 24, 34 </w:t>
      </w:r>
      <w:bookmarkStart w:id="0" w:name="_GoBack"/>
      <w:bookmarkEnd w:id="0"/>
      <w:r w:rsidR="00D1057F"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другими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видами транспорта, идущими по направлению в сторону Железнодорожного вокзала. Остановка «Железнодорожный вокзал» или «Кафедральный собор».</w:t>
      </w:r>
    </w:p>
    <w:p w:rsidR="00CC1F4C" w:rsidRPr="001967C5" w:rsidRDefault="00CC1F4C" w:rsidP="00CC1F4C">
      <w:pPr>
        <w:spacing w:after="75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F4C" w:rsidRPr="001967C5" w:rsidRDefault="00CC1F4C" w:rsidP="00CC1F4C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CC1F4C" w:rsidRPr="001967C5" w:rsidRDefault="00CC1F4C" w:rsidP="00CC1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Видеоролики, набравшие максимальные баллы, являются победителями городского праздника.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Победители городского праздника «День Земли», занявшие 1,2,3 места в каждой номинации, награждаются дипломами управления образования и памятными призами. 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Все 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команды, участники награждаются сертификатами управления образования.</w:t>
      </w:r>
    </w:p>
    <w:p w:rsidR="00CC1F4C" w:rsidRPr="001967C5" w:rsidRDefault="00CC1F4C" w:rsidP="00CC1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5.4. Лучшие видеоролики (с сохранением авторских прав) будут размещены на сайте МА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 ДЭЦ «Косатка» (</w:t>
      </w:r>
      <w:proofErr w:type="spell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deckosatka</w:t>
      </w:r>
      <w:proofErr w:type="spell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ippk</w:t>
      </w:r>
      <w:proofErr w:type="spell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и представлены на краевой конкурс творческих работ по твердым бытовым отходам.</w:t>
      </w:r>
    </w:p>
    <w:p w:rsidR="00CC1F4C" w:rsidRDefault="00CC1F4C" w:rsidP="00CC1F4C"/>
    <w:p w:rsidR="007E4D0F" w:rsidRDefault="007E4D0F" w:rsidP="007E4D0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D0F" w:rsidRDefault="007E4D0F" w:rsidP="007E4D0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D0F" w:rsidRPr="007C66C8" w:rsidRDefault="007E4D0F" w:rsidP="007E4D0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6C8">
        <w:rPr>
          <w:rFonts w:ascii="Times New Roman" w:eastAsia="Calibri" w:hAnsi="Times New Roman" w:cs="Times New Roman"/>
          <w:sz w:val="28"/>
          <w:szCs w:val="28"/>
        </w:rPr>
        <w:t xml:space="preserve">Приложение №1к Положению </w:t>
      </w:r>
    </w:p>
    <w:p w:rsidR="007E4D0F" w:rsidRPr="007C66C8" w:rsidRDefault="007E4D0F" w:rsidP="007E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0F" w:rsidRPr="007C66C8" w:rsidRDefault="007E4D0F" w:rsidP="007E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E4D0F" w:rsidRPr="007C66C8" w:rsidRDefault="007E4D0F" w:rsidP="007E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Pr="007C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городском </w:t>
      </w:r>
      <w:r w:rsidRPr="007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«День Земли»</w:t>
      </w:r>
    </w:p>
    <w:p w:rsidR="007E4D0F" w:rsidRPr="007C66C8" w:rsidRDefault="007E4D0F" w:rsidP="007E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7C66C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</w:t>
      </w:r>
      <w:proofErr w:type="gramEnd"/>
      <w:r w:rsidRPr="007C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учреждение ________________</w:t>
      </w:r>
    </w:p>
    <w:p w:rsidR="007E4D0F" w:rsidRPr="007C66C8" w:rsidRDefault="007E4D0F" w:rsidP="007E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D0F" w:rsidRPr="007C66C8" w:rsidRDefault="007E4D0F" w:rsidP="007E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63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944"/>
        <w:gridCol w:w="1134"/>
        <w:gridCol w:w="1559"/>
        <w:gridCol w:w="1701"/>
        <w:gridCol w:w="1843"/>
        <w:gridCol w:w="1701"/>
      </w:tblGrid>
      <w:tr w:rsidR="007E4D0F" w:rsidRPr="007C66C8" w:rsidTr="007E4D0F">
        <w:tc>
          <w:tcPr>
            <w:tcW w:w="48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4" w:type="dxa"/>
          </w:tcPr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участника(</w:t>
            </w:r>
            <w:proofErr w:type="spellStart"/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proofErr w:type="gramEnd"/>
          </w:p>
        </w:tc>
        <w:tc>
          <w:tcPr>
            <w:tcW w:w="1559" w:type="dxa"/>
          </w:tcPr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End"/>
          </w:p>
        </w:tc>
        <w:tc>
          <w:tcPr>
            <w:tcW w:w="1701" w:type="dxa"/>
          </w:tcPr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материала</w:t>
            </w:r>
          </w:p>
        </w:tc>
        <w:tc>
          <w:tcPr>
            <w:tcW w:w="1843" w:type="dxa"/>
          </w:tcPr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proofErr w:type="gramEnd"/>
          </w:p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proofErr w:type="gramEnd"/>
          </w:p>
        </w:tc>
        <w:tc>
          <w:tcPr>
            <w:tcW w:w="1701" w:type="dxa"/>
          </w:tcPr>
          <w:p w:rsidR="007E4D0F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7E4D0F" w:rsidRPr="007C66C8" w:rsidRDefault="007E4D0F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proofErr w:type="gramEnd"/>
          </w:p>
        </w:tc>
      </w:tr>
      <w:tr w:rsidR="007E4D0F" w:rsidRPr="007C66C8" w:rsidTr="007E4D0F">
        <w:trPr>
          <w:trHeight w:val="654"/>
        </w:trPr>
        <w:tc>
          <w:tcPr>
            <w:tcW w:w="48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D0F" w:rsidRPr="007C66C8" w:rsidTr="007E4D0F">
        <w:trPr>
          <w:trHeight w:val="654"/>
        </w:trPr>
        <w:tc>
          <w:tcPr>
            <w:tcW w:w="48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4D0F" w:rsidRPr="007C66C8" w:rsidRDefault="007E4D0F" w:rsidP="0008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D0F" w:rsidRPr="007C66C8" w:rsidRDefault="007E4D0F" w:rsidP="007E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0F" w:rsidRPr="007C66C8" w:rsidRDefault="007E4D0F" w:rsidP="007E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0F" w:rsidRPr="007C66C8" w:rsidRDefault="007E4D0F" w:rsidP="007E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(образовательное учреждение)</w:t>
      </w:r>
      <w:r w:rsidRPr="007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E4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7E4D0F" w:rsidRPr="007C66C8" w:rsidRDefault="007E4D0F" w:rsidP="007E4D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D0F" w:rsidRPr="007C66C8" w:rsidRDefault="007E4D0F" w:rsidP="007E4D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D0F" w:rsidRDefault="007E4D0F"/>
    <w:p w:rsidR="00D1057F" w:rsidRDefault="00D10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1F4C" w:rsidRDefault="00CC1F4C" w:rsidP="00CC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коллеги!</w:t>
      </w:r>
    </w:p>
    <w:p w:rsidR="00CC1F4C" w:rsidRDefault="00CC1F4C" w:rsidP="00D1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обратить внимание на приказ </w:t>
      </w:r>
      <w:r w:rsidRPr="007E4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27.03.2015 № 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о проведении городского праздника </w:t>
      </w:r>
      <w:r w:rsidR="00D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Земли» и принять участие в </w:t>
      </w:r>
      <w:r w:rsidR="00D1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мероприятии. </w:t>
      </w:r>
    </w:p>
    <w:p w:rsidR="00CC1F4C" w:rsidRPr="001967C5" w:rsidRDefault="00CC1F4C" w:rsidP="00D105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Заявки на участие (согласно Приложению №1) предоставляются</w:t>
      </w:r>
      <w:r w:rsidRPr="00CC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C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МА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 ДЭЦ «Косатка» по адресу: г. Хабаровск, ул. Кочнева, д. 6, е-</w:t>
      </w:r>
      <w:proofErr w:type="spellStart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967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deckosatka@yandex.ru, тел: 33 57 61. </w:t>
      </w:r>
    </w:p>
    <w:p w:rsidR="00CC1F4C" w:rsidRDefault="00CC1F4C"/>
    <w:sectPr w:rsidR="00CC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C2D"/>
    <w:multiLevelType w:val="hybridMultilevel"/>
    <w:tmpl w:val="A6F81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45C9"/>
    <w:multiLevelType w:val="hybridMultilevel"/>
    <w:tmpl w:val="077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42D4"/>
    <w:multiLevelType w:val="hybridMultilevel"/>
    <w:tmpl w:val="1B804712"/>
    <w:lvl w:ilvl="0" w:tplc="FE2C9C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C06"/>
    <w:multiLevelType w:val="hybridMultilevel"/>
    <w:tmpl w:val="36BC14E2"/>
    <w:lvl w:ilvl="0" w:tplc="146E18B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31"/>
    <w:rsid w:val="007E4D0F"/>
    <w:rsid w:val="00C86188"/>
    <w:rsid w:val="00CC1F4C"/>
    <w:rsid w:val="00D1057F"/>
    <w:rsid w:val="00E00705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B26B-09B1-41A0-8DEF-584BB3D1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</dc:creator>
  <cp:keywords/>
  <dc:description/>
  <cp:lastModifiedBy>Горячева</cp:lastModifiedBy>
  <cp:revision>3</cp:revision>
  <cp:lastPrinted>2015-04-06T00:36:00Z</cp:lastPrinted>
  <dcterms:created xsi:type="dcterms:W3CDTF">2015-04-06T00:34:00Z</dcterms:created>
  <dcterms:modified xsi:type="dcterms:W3CDTF">2015-04-06T01:37:00Z</dcterms:modified>
</cp:coreProperties>
</file>